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3D" w:rsidRPr="00C015D2" w:rsidRDefault="000E2D3D" w:rsidP="00C44440">
      <w:pPr>
        <w:pStyle w:val="Nadpis1"/>
      </w:pPr>
      <w:r>
        <w:t>OBECNÉ</w:t>
      </w:r>
    </w:p>
    <w:p w:rsidR="000E2D3D" w:rsidRPr="00563D10" w:rsidRDefault="000E2D3D" w:rsidP="005257E9">
      <w:pPr>
        <w:pStyle w:val="Nadpis2"/>
      </w:pPr>
      <w:r>
        <w:t>POPIS SYSTÉMU</w:t>
      </w:r>
    </w:p>
    <w:p w:rsidR="000E2D3D" w:rsidRPr="00563D10" w:rsidRDefault="000E2D3D" w:rsidP="005257E9">
      <w:pPr>
        <w:pStyle w:val="Nadpis3"/>
      </w:pPr>
      <w:r>
        <w:t>Obecné požadavky</w:t>
      </w:r>
    </w:p>
    <w:p w:rsidR="000E2D3D" w:rsidRPr="00563D10" w:rsidRDefault="000E2D3D" w:rsidP="005257E9">
      <w:pPr>
        <w:pStyle w:val="Nadpis4"/>
      </w:pPr>
      <w:r>
        <w:t>Specifikovaná jednotka musí pocházet z oficiální produktové řady výrobce, navržené pro nepřetržité komerční resp. průmyslové použití.</w:t>
      </w:r>
    </w:p>
    <w:p w:rsidR="000E2D3D" w:rsidRPr="00563D10" w:rsidRDefault="000E2D3D" w:rsidP="005257E9">
      <w:pPr>
        <w:pStyle w:val="Nadpis4"/>
      </w:pPr>
      <w:r>
        <w:t>Specifikovaná jednotka musí vycházet ze standardních komponent a prověřené technologie, s</w:t>
      </w:r>
      <w:r w:rsidR="0023241C">
        <w:t> </w:t>
      </w:r>
      <w:r>
        <w:t>použitím otevřených a publikovaných protokolů.</w:t>
      </w:r>
    </w:p>
    <w:p w:rsidR="000E2D3D" w:rsidRPr="00563D10" w:rsidRDefault="000E2D3D" w:rsidP="005257E9">
      <w:pPr>
        <w:pStyle w:val="Nadpis3"/>
      </w:pPr>
      <w:r>
        <w:t>Udržitelnost</w:t>
      </w:r>
    </w:p>
    <w:p w:rsidR="000E2D3D" w:rsidRPr="00563D10" w:rsidRDefault="000E2D3D" w:rsidP="005257E9">
      <w:pPr>
        <w:pStyle w:val="Nadpis4"/>
      </w:pPr>
      <w:r>
        <w:t>Specifikovaná jednotka se musí vyrábět v souladu s normou ISO 14001.</w:t>
      </w:r>
    </w:p>
    <w:p w:rsidR="000E2D3D" w:rsidRPr="00563D10" w:rsidRDefault="000E2D3D" w:rsidP="005257E9">
      <w:pPr>
        <w:pStyle w:val="Nadpis4"/>
      </w:pPr>
      <w:r>
        <w:t>Specifikovaná jednotka musí vyhovovat směrnicím EU 2011/65/EU (RoHS) a 2012/19/EU (WEEE).</w:t>
      </w:r>
    </w:p>
    <w:p w:rsidR="00183D4C" w:rsidRDefault="000E2D3D" w:rsidP="005257E9">
      <w:pPr>
        <w:pStyle w:val="Nadpis4"/>
      </w:pPr>
      <w:r>
        <w:t>Specifikovaná jednotka musí vyhovovat regulaci EU 1907/2006 (REACH).</w:t>
      </w:r>
    </w:p>
    <w:p w:rsidR="000E2D3D" w:rsidRPr="00F1596D" w:rsidRDefault="000E2D3D" w:rsidP="005257E9">
      <w:pPr>
        <w:pStyle w:val="Nadpis2"/>
      </w:pPr>
      <w:r>
        <w:t>CERTIFIKACE A STANDARDY</w:t>
      </w:r>
    </w:p>
    <w:p w:rsidR="00031315" w:rsidRPr="00F2594C" w:rsidRDefault="00031315" w:rsidP="005257E9">
      <w:pPr>
        <w:pStyle w:val="Nadpis3"/>
      </w:pPr>
      <w:r>
        <w:t>Všeobecné zkratky a akronymy:</w:t>
      </w:r>
    </w:p>
    <w:p w:rsidR="00F713D5" w:rsidRPr="00C47520" w:rsidRDefault="00F713D5" w:rsidP="00F713D5">
      <w:pPr>
        <w:pStyle w:val="Nadpis4"/>
      </w:pPr>
      <w:r>
        <w:t>AES: Advanced Encryption Standard (pokročilý šifrovací standard)</w:t>
      </w:r>
    </w:p>
    <w:p w:rsidR="00D968DB" w:rsidRPr="00C47520" w:rsidRDefault="00031315" w:rsidP="005257E9">
      <w:pPr>
        <w:pStyle w:val="Nadpis4"/>
      </w:pPr>
      <w:r>
        <w:t>API: Application Programming Interface (aplikační programové rozhraní)</w:t>
      </w:r>
    </w:p>
    <w:p w:rsidR="00D968DB" w:rsidRPr="00C47520" w:rsidRDefault="0031648F" w:rsidP="005257E9">
      <w:pPr>
        <w:pStyle w:val="Nadpis4"/>
      </w:pPr>
      <w:r>
        <w:t xml:space="preserve">Bitová rychlost: </w:t>
      </w:r>
      <w:r w:rsidR="0023241C">
        <w:t>p</w:t>
      </w:r>
      <w:r>
        <w:t>očet bitů/čas, které jednotka zašle přes síť.</w:t>
      </w:r>
    </w:p>
    <w:p w:rsidR="00031315" w:rsidRPr="00C47520" w:rsidRDefault="00031315" w:rsidP="005257E9">
      <w:pPr>
        <w:pStyle w:val="Nadpis4"/>
      </w:pPr>
      <w:r>
        <w:t>DHCP: Dynamic Host Configuration Protocol (protokol dynamické konfigurace</w:t>
      </w:r>
      <w:r w:rsidR="0023241C">
        <w:t xml:space="preserve"> ze strany hostitele</w:t>
      </w:r>
      <w:r>
        <w:t>)</w:t>
      </w:r>
    </w:p>
    <w:p w:rsidR="0031648F" w:rsidRPr="00C47520" w:rsidRDefault="00031315" w:rsidP="005257E9">
      <w:pPr>
        <w:pStyle w:val="Nadpis4"/>
      </w:pPr>
      <w:r>
        <w:t>DNS: Domain Name System (systém doménových jmen)</w:t>
      </w:r>
    </w:p>
    <w:p w:rsidR="00031315" w:rsidRPr="00B62D11" w:rsidRDefault="00031315" w:rsidP="005257E9">
      <w:pPr>
        <w:pStyle w:val="Nadpis4"/>
      </w:pPr>
      <w:r w:rsidRPr="00B62D11">
        <w:t>FPS: Počet snímků za sekundu</w:t>
      </w:r>
    </w:p>
    <w:p w:rsidR="00031315" w:rsidRPr="00B62D11" w:rsidRDefault="00031315" w:rsidP="005257E9">
      <w:pPr>
        <w:pStyle w:val="Nadpis4"/>
      </w:pPr>
      <w:r w:rsidRPr="00B62D11">
        <w:t>FTP: File Transfer Protocol (protokol pro přenos souborů)</w:t>
      </w:r>
    </w:p>
    <w:p w:rsidR="005943C9" w:rsidRPr="00B62D11" w:rsidRDefault="00031315" w:rsidP="00C47520">
      <w:pPr>
        <w:pStyle w:val="Nadpis4"/>
      </w:pPr>
      <w:r w:rsidRPr="00B62D11">
        <w:t>H.264 (kompresní formát videa)</w:t>
      </w:r>
    </w:p>
    <w:p w:rsidR="00031315" w:rsidRPr="00B62D11" w:rsidRDefault="00031315" w:rsidP="005257E9">
      <w:pPr>
        <w:pStyle w:val="Nadpis4"/>
      </w:pPr>
      <w:r w:rsidRPr="00B62D11">
        <w:t>IEEE 802.1x: Autentizační prostředí pro síťová zařízení</w:t>
      </w:r>
    </w:p>
    <w:p w:rsidR="00031315" w:rsidRPr="00C47520" w:rsidRDefault="00031315" w:rsidP="005257E9">
      <w:pPr>
        <w:pStyle w:val="Nadpis4"/>
      </w:pPr>
      <w:r>
        <w:t>IP: Internetový protokol</w:t>
      </w:r>
    </w:p>
    <w:p w:rsidR="00031315" w:rsidRPr="00B62D11" w:rsidRDefault="00031315" w:rsidP="005257E9">
      <w:pPr>
        <w:pStyle w:val="Nadpis4"/>
      </w:pPr>
      <w:r w:rsidRPr="00B62D11">
        <w:t>IR: Infračervené světlo</w:t>
      </w:r>
    </w:p>
    <w:p w:rsidR="0039128E" w:rsidRPr="00B62D11" w:rsidRDefault="0039128E" w:rsidP="0039128E">
      <w:pPr>
        <w:pStyle w:val="Nadpis4"/>
      </w:pPr>
      <w:r w:rsidRPr="00B62D11">
        <w:t>ISO: International Standards Organization (mezinárodní organizace pro normalizaci)</w:t>
      </w:r>
    </w:p>
    <w:p w:rsidR="00031315" w:rsidRPr="00B62D11" w:rsidRDefault="00031315" w:rsidP="005257E9">
      <w:pPr>
        <w:pStyle w:val="Nadpis4"/>
      </w:pPr>
      <w:r w:rsidRPr="00B62D11">
        <w:t>JPEG: Joint Photographic Experts Group (formát obrázků)</w:t>
      </w:r>
    </w:p>
    <w:p w:rsidR="00031315" w:rsidRPr="00B62D11" w:rsidRDefault="0031648F" w:rsidP="005257E9">
      <w:pPr>
        <w:pStyle w:val="Nadpis4"/>
      </w:pPr>
      <w:r w:rsidRPr="00B62D11">
        <w:t>LAN: Local Area Network (místní síť)</w:t>
      </w:r>
    </w:p>
    <w:p w:rsidR="00031315" w:rsidRPr="00B62D11" w:rsidRDefault="00031315" w:rsidP="005257E9">
      <w:pPr>
        <w:pStyle w:val="Nadpis4"/>
      </w:pPr>
      <w:r w:rsidRPr="00B62D11">
        <w:t>LED: Svítivá dioda</w:t>
      </w:r>
    </w:p>
    <w:p w:rsidR="00031315" w:rsidRPr="00B62D11" w:rsidRDefault="0031648F" w:rsidP="005257E9">
      <w:pPr>
        <w:pStyle w:val="Nadpis4"/>
      </w:pPr>
      <w:r w:rsidRPr="00B62D11">
        <w:t>MPEG: Moving Picture Experts Group</w:t>
      </w:r>
    </w:p>
    <w:p w:rsidR="00031315" w:rsidRPr="00B62D11" w:rsidRDefault="00031315" w:rsidP="005257E9">
      <w:pPr>
        <w:pStyle w:val="Nadpis4"/>
      </w:pPr>
      <w:r w:rsidRPr="00B62D11">
        <w:t>Multicast: Komunikace mezi jedním odesilatelem a více příjemci v síti</w:t>
      </w:r>
    </w:p>
    <w:p w:rsidR="00031315" w:rsidRPr="00B62D11" w:rsidRDefault="00031315" w:rsidP="005257E9">
      <w:pPr>
        <w:pStyle w:val="Nadpis4"/>
      </w:pPr>
      <w:r w:rsidRPr="00B62D11">
        <w:t>NTP: Network Time Protocol (protokol pro synchronizaci času přes síť)</w:t>
      </w:r>
    </w:p>
    <w:p w:rsidR="00031315" w:rsidRPr="00B62D11" w:rsidRDefault="00031315" w:rsidP="005257E9">
      <w:pPr>
        <w:pStyle w:val="Nadpis4"/>
      </w:pPr>
      <w:r w:rsidRPr="00B62D11">
        <w:t>ONVIF: Globální standard pro rozhraní fyzických zabezpečovacích produktů využívajících internetový protokol</w:t>
      </w:r>
    </w:p>
    <w:p w:rsidR="0039128E" w:rsidRPr="00B62D11" w:rsidRDefault="0039128E" w:rsidP="0039128E">
      <w:pPr>
        <w:pStyle w:val="Nadpis4"/>
      </w:pPr>
      <w:r w:rsidRPr="00B62D11">
        <w:t xml:space="preserve">PACS: Physical Access Control System (systém řízení fyzického přístupu) </w:t>
      </w:r>
    </w:p>
    <w:p w:rsidR="006A4F0F" w:rsidRPr="00B62D11" w:rsidRDefault="00543025" w:rsidP="005257E9">
      <w:pPr>
        <w:pStyle w:val="Nadpis4"/>
      </w:pPr>
      <w:r w:rsidRPr="00B62D11">
        <w:t xml:space="preserve">PoE: Standard </w:t>
      </w:r>
      <w:r w:rsidR="0023241C" w:rsidRPr="00B62D11">
        <w:t xml:space="preserve">funkce </w:t>
      </w:r>
      <w:r w:rsidRPr="00B62D11">
        <w:t>Power over Ethernet (IEEE 802.3af/at) pro zajišťování napájení přes síťový kabel</w:t>
      </w:r>
    </w:p>
    <w:p w:rsidR="00FC454D" w:rsidRPr="00B62D11" w:rsidRDefault="00FC454D" w:rsidP="005257E9">
      <w:pPr>
        <w:pStyle w:val="Nadpis4"/>
      </w:pPr>
      <w:r w:rsidRPr="00B62D11">
        <w:t>Progresivní skenování: Technologie snímání obrazu, která skenuje celý obrázek.</w:t>
      </w:r>
    </w:p>
    <w:p w:rsidR="008243D2" w:rsidRPr="00B62D11" w:rsidRDefault="00031315" w:rsidP="00504E3C">
      <w:pPr>
        <w:pStyle w:val="Nadpis4"/>
      </w:pPr>
      <w:r w:rsidRPr="00B62D11">
        <w:t>QoS: Quality of Service (kvalita služby)</w:t>
      </w:r>
    </w:p>
    <w:p w:rsidR="008243D2" w:rsidRPr="00B62D11" w:rsidRDefault="008243D2" w:rsidP="008243D2">
      <w:pPr>
        <w:pStyle w:val="Nadpis4"/>
      </w:pPr>
      <w:r w:rsidRPr="00B62D11">
        <w:lastRenderedPageBreak/>
        <w:t>RPC: Vzdálené volání procedur</w:t>
      </w:r>
    </w:p>
    <w:p w:rsidR="00021297" w:rsidRPr="00B62D11" w:rsidRDefault="00021297" w:rsidP="00021297">
      <w:pPr>
        <w:pStyle w:val="Nadpis4"/>
      </w:pPr>
      <w:r w:rsidRPr="00B62D11">
        <w:t>SIP: Session Initiation Protocol (protokol pro inicializaci relací)</w:t>
      </w:r>
    </w:p>
    <w:p w:rsidR="00031315" w:rsidRPr="00B62D11" w:rsidRDefault="00031315" w:rsidP="005257E9">
      <w:pPr>
        <w:pStyle w:val="Nadpis4"/>
      </w:pPr>
      <w:r w:rsidRPr="00B62D11">
        <w:t>SMTP: Simple Mail Transfer Protocol (protokol pro přenos elektronické pošty)</w:t>
      </w:r>
    </w:p>
    <w:p w:rsidR="00031315" w:rsidRPr="00B62D11" w:rsidRDefault="00031315" w:rsidP="005257E9">
      <w:pPr>
        <w:pStyle w:val="Nadpis4"/>
      </w:pPr>
      <w:r w:rsidRPr="00B62D11">
        <w:t>SNMP: Simple Network Management Protocol (protokol pro správu sítě)</w:t>
      </w:r>
    </w:p>
    <w:p w:rsidR="00031315" w:rsidRPr="00B62D11" w:rsidRDefault="00031315" w:rsidP="005257E9">
      <w:pPr>
        <w:pStyle w:val="Nadpis4"/>
      </w:pPr>
      <w:r w:rsidRPr="00B62D11">
        <w:t>SSL: Secure Sockets Layer (kryptografický protokol)</w:t>
      </w:r>
    </w:p>
    <w:p w:rsidR="00031315" w:rsidRPr="00B62D11" w:rsidRDefault="00031315" w:rsidP="005257E9">
      <w:pPr>
        <w:pStyle w:val="Nadpis4"/>
      </w:pPr>
      <w:r w:rsidRPr="00B62D11">
        <w:t>TCP: Transmission Control Protocol (přenosový protokol)</w:t>
      </w:r>
    </w:p>
    <w:p w:rsidR="00031315" w:rsidRPr="00B62D11" w:rsidRDefault="00031315" w:rsidP="005257E9">
      <w:pPr>
        <w:pStyle w:val="Nadpis4"/>
      </w:pPr>
      <w:r w:rsidRPr="00B62D11">
        <w:t>TLS: Transport Layer Security (kryptografický protokol)</w:t>
      </w:r>
    </w:p>
    <w:p w:rsidR="00031315" w:rsidRPr="00B62D11" w:rsidRDefault="00031315" w:rsidP="005257E9">
      <w:pPr>
        <w:pStyle w:val="Nadpis4"/>
      </w:pPr>
      <w:r w:rsidRPr="00B62D11">
        <w:t>Unicast: Komunikace mezi jedním odesilatelem a jedním příjemcem v síti</w:t>
      </w:r>
    </w:p>
    <w:p w:rsidR="00031315" w:rsidRPr="00B62D11" w:rsidRDefault="00D84AA3" w:rsidP="005257E9">
      <w:pPr>
        <w:pStyle w:val="Nadpis4"/>
      </w:pPr>
      <w:r w:rsidRPr="00B62D11">
        <w:t>UPS: Uninterruptible Power Supply (zdroj nepřerušovaného napájení)</w:t>
      </w:r>
    </w:p>
    <w:p w:rsidR="00002542" w:rsidRPr="00B62D11" w:rsidRDefault="00002542" w:rsidP="00002542">
      <w:pPr>
        <w:pStyle w:val="Nadpis4"/>
      </w:pPr>
      <w:r w:rsidRPr="00B62D11">
        <w:t>VBR: Variabilní bitová rychlost</w:t>
      </w:r>
    </w:p>
    <w:p w:rsidR="00031315" w:rsidRPr="00B62D11" w:rsidRDefault="00031315" w:rsidP="005257E9">
      <w:pPr>
        <w:pStyle w:val="Nadpis4"/>
      </w:pPr>
      <w:r w:rsidRPr="00B62D11">
        <w:t>VMS: Systém pro správu videa</w:t>
      </w:r>
    </w:p>
    <w:p w:rsidR="00031315" w:rsidRPr="00B62D11" w:rsidRDefault="00031315" w:rsidP="005257E9">
      <w:pPr>
        <w:pStyle w:val="Nadpis4"/>
      </w:pPr>
      <w:r w:rsidRPr="00B62D11">
        <w:t>WDR: Široký dynamický rozsah</w:t>
      </w:r>
    </w:p>
    <w:p w:rsidR="000E2D3D" w:rsidRPr="000B7BB5" w:rsidRDefault="003364F9" w:rsidP="005257E9">
      <w:pPr>
        <w:pStyle w:val="Nadpis3"/>
      </w:pPr>
      <w:r>
        <w:t>Specifikovaná jednotka a modul musí mít následující schválení EMC:</w:t>
      </w:r>
    </w:p>
    <w:p w:rsidR="000B7BB5" w:rsidRPr="00B62D11" w:rsidRDefault="000B7BB5" w:rsidP="00157A64">
      <w:pPr>
        <w:pStyle w:val="Nadpis4"/>
      </w:pPr>
      <w:r w:rsidRPr="00B62D11">
        <w:t>EN55032: 201</w:t>
      </w:r>
      <w:r w:rsidR="00B62D11" w:rsidRPr="00B62D11">
        <w:t>5</w:t>
      </w:r>
    </w:p>
    <w:p w:rsidR="000B7BB5" w:rsidRDefault="000B7BB5" w:rsidP="000B7BB5">
      <w:pPr>
        <w:pStyle w:val="Nadpis4"/>
      </w:pPr>
      <w:r>
        <w:t>EN55024: 2010</w:t>
      </w:r>
    </w:p>
    <w:p w:rsidR="00205798" w:rsidRDefault="00205798" w:rsidP="00205798">
      <w:pPr>
        <w:pStyle w:val="Nadpis4"/>
      </w:pPr>
      <w:r>
        <w:t>2014/35/EU</w:t>
      </w:r>
    </w:p>
    <w:p w:rsidR="00205798" w:rsidRDefault="00205798" w:rsidP="00205798">
      <w:pPr>
        <w:pStyle w:val="Nadpis4"/>
      </w:pPr>
      <w:r>
        <w:t>2014/30/EU</w:t>
      </w:r>
    </w:p>
    <w:p w:rsidR="00205798" w:rsidRDefault="00205798" w:rsidP="00205798">
      <w:pPr>
        <w:pStyle w:val="Nadpis4"/>
      </w:pPr>
      <w:r>
        <w:t>2012/19/EU</w:t>
      </w:r>
    </w:p>
    <w:p w:rsidR="00205798" w:rsidRPr="00205798" w:rsidRDefault="00205798" w:rsidP="00205798">
      <w:pPr>
        <w:pStyle w:val="Nadpis4"/>
      </w:pPr>
      <w:r>
        <w:t>2011/65/EU</w:t>
      </w:r>
    </w:p>
    <w:p w:rsidR="00157A64" w:rsidRPr="00B62D11" w:rsidRDefault="00157A64" w:rsidP="00157A64">
      <w:pPr>
        <w:pStyle w:val="Nadpis4"/>
      </w:pPr>
      <w:r w:rsidRPr="00B62D11">
        <w:t>EN 55032 třídy A</w:t>
      </w:r>
    </w:p>
    <w:p w:rsidR="00157A64" w:rsidRPr="00B62D11" w:rsidRDefault="00157A64" w:rsidP="00157A64">
      <w:pPr>
        <w:pStyle w:val="Nadpis4"/>
      </w:pPr>
      <w:r w:rsidRPr="00B62D11">
        <w:t>EN 55032 třídy B</w:t>
      </w:r>
    </w:p>
    <w:p w:rsidR="00157A64" w:rsidRPr="00A42E20" w:rsidRDefault="00157A64" w:rsidP="00157A64">
      <w:pPr>
        <w:pStyle w:val="Nadpis4"/>
      </w:pPr>
      <w:r>
        <w:t>EN 55024</w:t>
      </w:r>
    </w:p>
    <w:p w:rsidR="00157A64" w:rsidRPr="00A42E20" w:rsidRDefault="00157A64" w:rsidP="00157A64">
      <w:pPr>
        <w:pStyle w:val="Nadpis4"/>
      </w:pPr>
      <w:r>
        <w:t>FCC, část 15 – podčást B, třída A</w:t>
      </w:r>
    </w:p>
    <w:p w:rsidR="00157A64" w:rsidRPr="00A42E20" w:rsidRDefault="00157A64" w:rsidP="00157A64">
      <w:pPr>
        <w:pStyle w:val="Nadpis4"/>
      </w:pPr>
      <w:r>
        <w:t xml:space="preserve">FCC, část 15 – podčást B, třída B </w:t>
      </w:r>
    </w:p>
    <w:p w:rsidR="00157A64" w:rsidRPr="00A42E20" w:rsidRDefault="00157A64" w:rsidP="00157A64">
      <w:pPr>
        <w:pStyle w:val="Nadpis4"/>
      </w:pPr>
      <w:r>
        <w:t>FCC, část 15 – podčást B, třída A + B</w:t>
      </w:r>
    </w:p>
    <w:p w:rsidR="00157A64" w:rsidRPr="00A42E20" w:rsidRDefault="00157A64" w:rsidP="00157A64">
      <w:pPr>
        <w:pStyle w:val="Nadpis4"/>
      </w:pPr>
      <w:r>
        <w:t>ICES-003 třída A</w:t>
      </w:r>
    </w:p>
    <w:p w:rsidR="00157A64" w:rsidRPr="00A42E20" w:rsidRDefault="00157A64" w:rsidP="00157A64">
      <w:pPr>
        <w:pStyle w:val="Nadpis4"/>
      </w:pPr>
      <w:r>
        <w:t>ICES-003 třída B</w:t>
      </w:r>
    </w:p>
    <w:p w:rsidR="000E2D3D" w:rsidRDefault="000E2D3D" w:rsidP="005257E9">
      <w:pPr>
        <w:pStyle w:val="Nadpis3"/>
      </w:pPr>
      <w:r>
        <w:t>Specifikovaná jednotka musí splňovat následující standardy bezpečnosti produktů:</w:t>
      </w:r>
    </w:p>
    <w:p w:rsidR="00F61452" w:rsidRPr="00A42E20" w:rsidRDefault="002420EB" w:rsidP="007B1D19">
      <w:pPr>
        <w:pStyle w:val="Nadpis4"/>
      </w:pPr>
      <w:r>
        <w:t>IEC/EN/UL 60950-1</w:t>
      </w:r>
    </w:p>
    <w:p w:rsidR="000E2D3D" w:rsidRPr="00A945F8" w:rsidRDefault="006C48C3" w:rsidP="00F61452">
      <w:pPr>
        <w:pStyle w:val="Nadpis3"/>
      </w:pPr>
      <w:r>
        <w:t>Specifikovaná jednotka musí splňovat následující standardy:</w:t>
      </w:r>
    </w:p>
    <w:p w:rsidR="00A945F8" w:rsidRPr="00A945F8" w:rsidRDefault="00A945F8" w:rsidP="005257E9">
      <w:pPr>
        <w:pStyle w:val="Nadpis4"/>
      </w:pPr>
      <w:r>
        <w:t>Zvuk:</w:t>
      </w:r>
    </w:p>
    <w:p w:rsidR="00A945F8" w:rsidRPr="00A945F8" w:rsidRDefault="00A945F8" w:rsidP="00A945F8">
      <w:pPr>
        <w:pStyle w:val="Nadpis5"/>
      </w:pPr>
      <w:r>
        <w:t>G.711</w:t>
      </w:r>
    </w:p>
    <w:p w:rsidR="00A945F8" w:rsidRPr="00B62D11" w:rsidRDefault="00A945F8" w:rsidP="00A945F8">
      <w:pPr>
        <w:pStyle w:val="Nadpis5"/>
      </w:pPr>
      <w:r w:rsidRPr="00B62D11">
        <w:t>G.729</w:t>
      </w:r>
    </w:p>
    <w:p w:rsidR="00A945F8" w:rsidRPr="00B62D11" w:rsidRDefault="008C765D" w:rsidP="00A945F8">
      <w:pPr>
        <w:pStyle w:val="Nadpis5"/>
      </w:pPr>
      <w:r w:rsidRPr="00B62D11">
        <w:t>G.722 (širokopásmový)</w:t>
      </w:r>
    </w:p>
    <w:p w:rsidR="0003685A" w:rsidRPr="00B62D11" w:rsidRDefault="0003685A" w:rsidP="0003685A">
      <w:pPr>
        <w:pStyle w:val="Nadpis5"/>
      </w:pPr>
      <w:r w:rsidRPr="00B62D11">
        <w:t>L16 / 16 kHz (širokopásmový)</w:t>
      </w:r>
    </w:p>
    <w:p w:rsidR="000E2D3D" w:rsidRPr="00821997" w:rsidRDefault="000E2D3D" w:rsidP="005257E9">
      <w:pPr>
        <w:pStyle w:val="Nadpis4"/>
      </w:pPr>
      <w:r>
        <w:t>Síť:</w:t>
      </w:r>
    </w:p>
    <w:p w:rsidR="000E2D3D" w:rsidRPr="00821997" w:rsidRDefault="000E2D3D" w:rsidP="007345E3">
      <w:pPr>
        <w:pStyle w:val="Nadpis5"/>
      </w:pPr>
      <w:r>
        <w:t xml:space="preserve">IEEE 802.3af/802.3at (Power over </w:t>
      </w:r>
      <w:r w:rsidRPr="00B62D11">
        <w:t>Ethernet) [platípro produkty s PoE]</w:t>
      </w:r>
    </w:p>
    <w:p w:rsidR="000E2D3D" w:rsidRPr="00B62D11" w:rsidRDefault="000E2D3D" w:rsidP="007345E3">
      <w:pPr>
        <w:pStyle w:val="Nadpis5"/>
      </w:pPr>
      <w:r w:rsidRPr="00B62D11">
        <w:t>IEEE 802.1X (autentizace)</w:t>
      </w:r>
    </w:p>
    <w:p w:rsidR="000E2D3D" w:rsidRPr="00821997" w:rsidRDefault="000E2D3D" w:rsidP="007345E3">
      <w:pPr>
        <w:pStyle w:val="Nadpis5"/>
      </w:pPr>
      <w:r>
        <w:t>IPv4 (RFC 791)</w:t>
      </w:r>
    </w:p>
    <w:p w:rsidR="000E2D3D" w:rsidRPr="00821997" w:rsidRDefault="000E2D3D" w:rsidP="007345E3">
      <w:pPr>
        <w:pStyle w:val="Nadpis5"/>
      </w:pPr>
      <w:r>
        <w:t xml:space="preserve">QoS </w:t>
      </w:r>
    </w:p>
    <w:p w:rsidR="00841E30" w:rsidRPr="00821997" w:rsidRDefault="009D4AFF" w:rsidP="005257E9">
      <w:pPr>
        <w:pStyle w:val="Nadpis4"/>
      </w:pPr>
      <w:r>
        <w:t>Mechanické prostředí</w:t>
      </w:r>
    </w:p>
    <w:p w:rsidR="00B62D11" w:rsidRDefault="00B62D11" w:rsidP="00B62D11">
      <w:pPr>
        <w:pStyle w:val="Nadpis5"/>
        <w:numPr>
          <w:ilvl w:val="4"/>
          <w:numId w:val="36"/>
        </w:numPr>
        <w:ind w:left="1078" w:hanging="227"/>
      </w:pPr>
      <w:r>
        <w:t>EN90529 IP69K</w:t>
      </w:r>
    </w:p>
    <w:p w:rsidR="00B62D11" w:rsidRPr="00BE6B05" w:rsidRDefault="00B62D11" w:rsidP="00B62D11">
      <w:pPr>
        <w:pStyle w:val="Nadpis5"/>
        <w:numPr>
          <w:ilvl w:val="4"/>
          <w:numId w:val="36"/>
        </w:numPr>
        <w:ind w:left="1078" w:hanging="227"/>
      </w:pPr>
      <w:r>
        <w:lastRenderedPageBreak/>
        <w:t>IEC/EN 62262 IK10</w:t>
      </w:r>
    </w:p>
    <w:p w:rsidR="00AE3A31" w:rsidRPr="00205798" w:rsidRDefault="00AE3A31" w:rsidP="005257E9">
      <w:pPr>
        <w:pStyle w:val="Nadpis2"/>
      </w:pPr>
      <w:r>
        <w:t>ZÁRUKA KVALITY</w:t>
      </w:r>
    </w:p>
    <w:p w:rsidR="00AE3A31" w:rsidRPr="00862301" w:rsidRDefault="00AE3A31" w:rsidP="005257E9">
      <w:pPr>
        <w:pStyle w:val="Nadpis3"/>
      </w:pPr>
      <w:r>
        <w:t>Dodavatel nebo subdodavatel zabezpečení musí být licencovaný dodavatel bezpečnostních řešení s minimálně pěti (5) roky zkušeností s instalací a servisem systémů v podobném rozsahu a složitosti a musí doložit, že zrealizoval nejméně tři (3) projekty podobné struktury a v současnosti se zabývá instalací a údržbou zde popsaných systémů.</w:t>
      </w:r>
    </w:p>
    <w:p w:rsidR="00AE3A31" w:rsidRPr="00862301" w:rsidRDefault="00EE1BDA" w:rsidP="005257E9">
      <w:pPr>
        <w:pStyle w:val="Nadpis3"/>
      </w:pPr>
      <w:r>
        <w:t xml:space="preserve">Veškerou instalaci, konfiguraci, nastavení, programování a související práce musí provádět elektrotechnik s důkladným </w:t>
      </w:r>
      <w:r w:rsidR="0023241C">
        <w:t>pro</w:t>
      </w:r>
      <w:r>
        <w:t>školením v oblasti instalace a servisu poskytovaného zařízení</w:t>
      </w:r>
      <w:r w:rsidR="0023241C">
        <w:t xml:space="preserve"> od výrobce</w:t>
      </w:r>
      <w:r>
        <w:t>.</w:t>
      </w:r>
    </w:p>
    <w:p w:rsidR="00AE3A31" w:rsidRPr="00862301" w:rsidRDefault="00AE3A31" w:rsidP="005257E9">
      <w:pPr>
        <w:pStyle w:val="Nadpis3"/>
      </w:pPr>
      <w:r>
        <w:t>Dodavatel nebo jmenovaný subdodavatel musí jako doklad odbornosti zaslat potvrzení o certifikaci výrobce, s ověřením od nezávislé organizace.</w:t>
      </w:r>
    </w:p>
    <w:p w:rsidR="003364F9" w:rsidRPr="00862301" w:rsidRDefault="00AE3A31" w:rsidP="005257E9">
      <w:pPr>
        <w:pStyle w:val="Nadpis3"/>
      </w:pPr>
      <w:r>
        <w:t>Dodavatel musí poskytnout čtyři (4) aktuální reference od klientů se systémy podobného rozsahu a složitosti, které byly uvedeny do provozu v průběhu minulých tří (3) let. Nejméně tři (3) reference musí využívat stejné systémové komponenty v obdobné konfiguraci jako navrhovaný systém.</w:t>
      </w:r>
    </w:p>
    <w:p w:rsidR="00AE3A31" w:rsidRPr="00D549FA" w:rsidRDefault="003364F9" w:rsidP="005257E9">
      <w:pPr>
        <w:pStyle w:val="Nadpis3"/>
      </w:pPr>
      <w:r>
        <w:t xml:space="preserve">Specifikovaná jednotka se musí vyrábět v souladu s normou ISO9001. </w:t>
      </w:r>
    </w:p>
    <w:p w:rsidR="00F65C24" w:rsidRPr="00D549FA" w:rsidRDefault="00F65C24" w:rsidP="005257E9">
      <w:pPr>
        <w:pStyle w:val="Nadpis2"/>
      </w:pPr>
      <w:r>
        <w:t>ZÁRUKA</w:t>
      </w:r>
    </w:p>
    <w:p w:rsidR="007F2788" w:rsidRPr="00D549FA" w:rsidRDefault="007F2788" w:rsidP="007F2788">
      <w:pPr>
        <w:pStyle w:val="Nadpis3"/>
      </w:pPr>
      <w:r>
        <w:t xml:space="preserve">Veškeré komponenty zabezpečovacího systému a práce odvedené dodavatelem, včetně kabeláže, softwaru, hardwaru a speciálních součástí, musí mít plnou záruku na díly, materiál, práci a cestovní výdaje </w:t>
      </w:r>
      <w:r w:rsidR="0023241C">
        <w:t xml:space="preserve">po </w:t>
      </w:r>
      <w:r>
        <w:t>dobu nejméně tří (3) let.</w:t>
      </w:r>
    </w:p>
    <w:p w:rsidR="007F2788" w:rsidRPr="00D549FA" w:rsidRDefault="007F2788" w:rsidP="007F2788">
      <w:pPr>
        <w:pStyle w:val="Nadpis3"/>
      </w:pPr>
      <w:r>
        <w:t xml:space="preserve">Výrobce musí zajistit záruku a volitelnou prodlouženou záruku na jednotku po celkové období maximálně pěti let. Je-li stanoveno smlouvou, dodavatel opraví nebo vymění součásti a odvede práci </w:t>
      </w:r>
      <w:r w:rsidR="0023241C">
        <w:t xml:space="preserve">stanovenou zárukou </w:t>
      </w:r>
      <w:r>
        <w:t xml:space="preserve">po dobu trvání této záruky bez jakýchkoli nákladů ze strany klienta. </w:t>
      </w:r>
    </w:p>
    <w:p w:rsidR="000E2D3D" w:rsidRPr="00D549FA" w:rsidRDefault="000E2D3D" w:rsidP="00C44440">
      <w:pPr>
        <w:pStyle w:val="Nadpis1"/>
      </w:pPr>
      <w:r>
        <w:t>PRODUKTY</w:t>
      </w:r>
    </w:p>
    <w:p w:rsidR="000E2D3D" w:rsidRPr="00D549FA" w:rsidRDefault="005555FC" w:rsidP="005257E9">
      <w:pPr>
        <w:pStyle w:val="Nadpis2"/>
      </w:pPr>
      <w:r>
        <w:t>Obecné</w:t>
      </w:r>
    </w:p>
    <w:p w:rsidR="005555FC" w:rsidRPr="00D549FA" w:rsidRDefault="00D549FA" w:rsidP="005257E9">
      <w:pPr>
        <w:pStyle w:val="Nadpis3"/>
      </w:pPr>
      <w:r>
        <w:t>Interkomy musí být založeny na internetovém protokolu a vyhovovat zavedeným standardům pro sítě.</w:t>
      </w:r>
    </w:p>
    <w:p w:rsidR="005555FC" w:rsidRPr="000B6ECA" w:rsidRDefault="00D549FA" w:rsidP="005257E9">
      <w:pPr>
        <w:pStyle w:val="Nadpis3"/>
      </w:pPr>
      <w:r>
        <w:t xml:space="preserve">Interkomy se musí napájet z přepínače pomocí síťového kabelu. </w:t>
      </w:r>
    </w:p>
    <w:p w:rsidR="005555FC" w:rsidRDefault="00D549FA" w:rsidP="005257E9">
      <w:pPr>
        <w:pStyle w:val="Nadpis3"/>
      </w:pPr>
      <w:r>
        <w:t>Interkomy musí plně podporovat otevřené a publikované programovatelné aplikační rozhraní API, které musí poskytovat nezbytné informace pro integraci funkcionality do aplikací třetích stran.</w:t>
      </w:r>
    </w:p>
    <w:p w:rsidR="000E2D3D" w:rsidRPr="002F38E4" w:rsidRDefault="000B6ECA" w:rsidP="005257E9">
      <w:pPr>
        <w:pStyle w:val="Nadpis2"/>
      </w:pPr>
      <w:r>
        <w:t>Rozpis interkomů</w:t>
      </w:r>
    </w:p>
    <w:p w:rsidR="00B639C1" w:rsidRPr="002F38E4" w:rsidRDefault="00722533" w:rsidP="005257E9">
      <w:pPr>
        <w:pStyle w:val="Nadpis3"/>
      </w:pPr>
      <w:r>
        <w:t xml:space="preserve">Níže uvedené typy interkomů popisující různá rozlišení, provedení a funkce, musí dodávat jeden výrobce. </w:t>
      </w:r>
    </w:p>
    <w:p w:rsidR="00B639C1" w:rsidRPr="00323620" w:rsidRDefault="00722533" w:rsidP="005257E9">
      <w:pPr>
        <w:pStyle w:val="Nadpis3"/>
      </w:pPr>
      <w:r w:rsidRPr="00323620">
        <w:t>Interkomy musí mít následující výrobce a čísla modelů:</w:t>
      </w:r>
    </w:p>
    <w:p w:rsidR="00095151" w:rsidRPr="00323620" w:rsidRDefault="00095151" w:rsidP="00095151">
      <w:pPr>
        <w:pStyle w:val="Nadpis4"/>
      </w:pPr>
      <w:r w:rsidRPr="00323620">
        <w:t xml:space="preserve">IP interkom musí být 2N IP Safety s jedním tlačítkem. </w:t>
      </w:r>
    </w:p>
    <w:p w:rsidR="00095151" w:rsidRPr="00323620" w:rsidRDefault="00095151" w:rsidP="00095151">
      <w:pPr>
        <w:pStyle w:val="Nadpis4"/>
      </w:pPr>
      <w:r w:rsidRPr="00323620">
        <w:lastRenderedPageBreak/>
        <w:t xml:space="preserve">IP interkom musí být 2N IP Safety s jedním nouzovým tlačítkem. </w:t>
      </w:r>
    </w:p>
    <w:p w:rsidR="00095151" w:rsidRPr="00323620" w:rsidRDefault="00095151" w:rsidP="00095151">
      <w:pPr>
        <w:pStyle w:val="Nadpis4"/>
      </w:pPr>
      <w:r w:rsidRPr="00323620">
        <w:t>IP interkom musí být 2N IP Safety se dvěma tlačítky.</w:t>
      </w:r>
    </w:p>
    <w:p w:rsidR="000E2D3D" w:rsidRPr="002F38E4" w:rsidRDefault="002F38E4" w:rsidP="005257E9">
      <w:pPr>
        <w:pStyle w:val="Nadpis2"/>
      </w:pPr>
      <w:r>
        <w:t>Interkom</w:t>
      </w:r>
    </w:p>
    <w:p w:rsidR="00546640" w:rsidRPr="002F38E4" w:rsidRDefault="002F38E4" w:rsidP="005257E9">
      <w:pPr>
        <w:pStyle w:val="Nadpis3"/>
      </w:pPr>
      <w:r>
        <w:t>IP interkom.</w:t>
      </w:r>
    </w:p>
    <w:p w:rsidR="00B639C1" w:rsidRPr="002F38E4" w:rsidRDefault="002F38E4" w:rsidP="005257E9">
      <w:pPr>
        <w:pStyle w:val="Nadpis4"/>
      </w:pPr>
      <w:r>
        <w:t>Interkom musí splňovat nebo překračovat následující konstrukční parametry:</w:t>
      </w:r>
    </w:p>
    <w:p w:rsidR="002A5804" w:rsidRPr="002A5804" w:rsidRDefault="002A5804" w:rsidP="002A5804">
      <w:pPr>
        <w:pStyle w:val="Nadpis5"/>
      </w:pPr>
      <w:r>
        <w:t>Interkom musí mít vestavěný webový server.</w:t>
      </w:r>
    </w:p>
    <w:p w:rsidR="002B6935" w:rsidRPr="00B62D11" w:rsidRDefault="002B6935" w:rsidP="0054406E">
      <w:pPr>
        <w:pStyle w:val="Nadpis5"/>
      </w:pPr>
      <w:r>
        <w:t>Interkom musí být schopen poskytovat definovanou funkcionalitu lokálního řízení přístup</w:t>
      </w:r>
      <w:r w:rsidR="002625CA">
        <w:t>u</w:t>
      </w:r>
      <w:r>
        <w:t xml:space="preserve"> </w:t>
      </w:r>
      <w:r w:rsidRPr="00B62D11">
        <w:t>bez připojení k síti.</w:t>
      </w:r>
    </w:p>
    <w:p w:rsidR="007679AF" w:rsidRPr="00B62D11" w:rsidRDefault="007679AF" w:rsidP="007679AF">
      <w:pPr>
        <w:pStyle w:val="Nadpis5"/>
      </w:pPr>
      <w:r w:rsidRPr="00B62D11">
        <w:t xml:space="preserve">Interkom musí mít robustní provedení pro náročné venkovní prostředí. </w:t>
      </w:r>
    </w:p>
    <w:p w:rsidR="00095151" w:rsidRPr="00B62D11" w:rsidRDefault="00095151" w:rsidP="00095151">
      <w:pPr>
        <w:pStyle w:val="Nadpis5"/>
      </w:pPr>
      <w:r w:rsidRPr="00B62D11">
        <w:t>Interkom musí být vybaven jedním průmyslovým vodotěsným tlačítkem z nerezové oceli</w:t>
      </w:r>
      <w:r w:rsidR="00C242E1" w:rsidRPr="00B62D11">
        <w:t xml:space="preserve"> pro funkci volání</w:t>
      </w:r>
      <w:r w:rsidRPr="00B62D11">
        <w:t>, odolným proti vandalismu</w:t>
      </w:r>
      <w:r w:rsidR="00C242E1" w:rsidRPr="00B62D11">
        <w:t xml:space="preserve"> a</w:t>
      </w:r>
      <w:r w:rsidRPr="00B62D11">
        <w:t xml:space="preserve"> s vestavěným podsvícením.</w:t>
      </w:r>
    </w:p>
    <w:p w:rsidR="005D0BD4" w:rsidRPr="00B62D11" w:rsidRDefault="005D0BD4" w:rsidP="005D0BD4">
      <w:pPr>
        <w:pStyle w:val="Nadpis5"/>
      </w:pPr>
      <w:r w:rsidRPr="00B62D11">
        <w:t>Interkom musí být vybaven jedním nouzovým červeným tlačítkem v hřibovém provedení.</w:t>
      </w:r>
    </w:p>
    <w:p w:rsidR="005D0BD4" w:rsidRPr="00B62D11" w:rsidRDefault="005D0BD4" w:rsidP="005D0BD4">
      <w:pPr>
        <w:pStyle w:val="Nadpis5"/>
      </w:pPr>
      <w:r w:rsidRPr="00B62D11">
        <w:t>Interkom musí být vybaven dvěma průmyslovými vodotěsnými tlačítky z nerezové oceli</w:t>
      </w:r>
      <w:r w:rsidR="00C242E1" w:rsidRPr="00B62D11">
        <w:t xml:space="preserve"> pro funkci volání</w:t>
      </w:r>
      <w:r w:rsidRPr="00B62D11">
        <w:t>, odolnými proti vandalismu, s nápisy „INFO“ a „SOS“ a s vestavěným podsvícením.</w:t>
      </w:r>
    </w:p>
    <w:p w:rsidR="00B639C1" w:rsidRPr="00B31C13" w:rsidRDefault="00BD1374" w:rsidP="005257E9">
      <w:pPr>
        <w:pStyle w:val="Nadpis4"/>
      </w:pPr>
      <w:r>
        <w:t xml:space="preserve">Interkom musí splňovat nebo překračovat následující </w:t>
      </w:r>
      <w:r w:rsidR="00C242E1">
        <w:t>výkonnostní parametry</w:t>
      </w:r>
      <w:r>
        <w:t>:</w:t>
      </w:r>
    </w:p>
    <w:p w:rsidR="000E2D3D" w:rsidRPr="00821997" w:rsidRDefault="00271C8C" w:rsidP="007345E3">
      <w:pPr>
        <w:pStyle w:val="Nadpis5"/>
      </w:pPr>
      <w:r>
        <w:t>Zvuk</w:t>
      </w:r>
    </w:p>
    <w:p w:rsidR="000E2D3D" w:rsidRPr="00821997" w:rsidRDefault="00DF2BE7" w:rsidP="00CC3D41">
      <w:pPr>
        <w:pStyle w:val="Nadpis6"/>
      </w:pPr>
      <w:r>
        <w:t>Interkom musí podporovat dvoucestný plně duplexní zvuk:</w:t>
      </w:r>
    </w:p>
    <w:p w:rsidR="000E2D3D" w:rsidRPr="00821997" w:rsidRDefault="000E2D3D" w:rsidP="004F6E68">
      <w:pPr>
        <w:pStyle w:val="Nadpis7"/>
      </w:pPr>
      <w:r>
        <w:t>Vstupní zdroje</w:t>
      </w:r>
    </w:p>
    <w:p w:rsidR="00A551FE" w:rsidRPr="0029541E" w:rsidRDefault="00C616F4" w:rsidP="004F6E68">
      <w:pPr>
        <w:pStyle w:val="Nadpis8"/>
      </w:pPr>
      <w:r w:rsidRPr="00B62D11">
        <w:t>Dva</w:t>
      </w:r>
      <w:r>
        <w:t xml:space="preserve"> interní </w:t>
      </w:r>
      <w:r w:rsidRPr="00B62D11">
        <w:t>mikrofon(y)</w:t>
      </w:r>
    </w:p>
    <w:p w:rsidR="000E2D3D" w:rsidRPr="0029541E" w:rsidRDefault="004F6E68" w:rsidP="004F6E68">
      <w:pPr>
        <w:pStyle w:val="Nadpis7"/>
      </w:pPr>
      <w:r>
        <w:tab/>
        <w:t>Výstupní zdroje</w:t>
      </w:r>
    </w:p>
    <w:p w:rsidR="000E2D3D" w:rsidRDefault="0029541E" w:rsidP="004F6E68">
      <w:pPr>
        <w:pStyle w:val="Nadpis8"/>
      </w:pPr>
      <w:r>
        <w:t xml:space="preserve">Vestavěný </w:t>
      </w:r>
      <w:r w:rsidRPr="00B62D11">
        <w:t xml:space="preserve">reproduktor, </w:t>
      </w:r>
      <w:r w:rsidR="00B62D11" w:rsidRPr="00B62D11">
        <w:t>10</w:t>
      </w:r>
      <w:r w:rsidRPr="00B62D11">
        <w:t xml:space="preserve"> W</w:t>
      </w:r>
    </w:p>
    <w:p w:rsidR="00515D76" w:rsidRPr="00B62D11" w:rsidRDefault="00515D76" w:rsidP="00515D76">
      <w:pPr>
        <w:pStyle w:val="Nadpis8"/>
      </w:pPr>
      <w:r w:rsidRPr="00B62D11">
        <w:t>Linkový výstup</w:t>
      </w:r>
    </w:p>
    <w:p w:rsidR="004F6E68" w:rsidRDefault="004F6E68" w:rsidP="004F6E68">
      <w:pPr>
        <w:pStyle w:val="Nadpis6"/>
      </w:pPr>
      <w:r>
        <w:t>Interkom musí podporovat samostatně nastavitelné úrovně hlasitosti pro:</w:t>
      </w:r>
    </w:p>
    <w:p w:rsidR="00CC4382" w:rsidRDefault="00CC4382" w:rsidP="00CC4382">
      <w:pPr>
        <w:pStyle w:val="Nadpis7"/>
      </w:pPr>
      <w:r>
        <w:t>Hovor</w:t>
      </w:r>
    </w:p>
    <w:p w:rsidR="00CC4382" w:rsidRDefault="00CC4382" w:rsidP="00CC4382">
      <w:pPr>
        <w:pStyle w:val="Nadpis7"/>
      </w:pPr>
      <w:r>
        <w:t>Klávesa</w:t>
      </w:r>
    </w:p>
    <w:p w:rsidR="00CC4382" w:rsidRDefault="00CC4382" w:rsidP="00CC4382">
      <w:pPr>
        <w:pStyle w:val="Nadpis7"/>
      </w:pPr>
      <w:r>
        <w:t>Vyzvánění</w:t>
      </w:r>
    </w:p>
    <w:p w:rsidR="00CC4382" w:rsidRPr="00B62D11" w:rsidRDefault="00CC4382" w:rsidP="00CC4382">
      <w:pPr>
        <w:pStyle w:val="Nadpis7"/>
      </w:pPr>
      <w:r w:rsidRPr="00B62D11">
        <w:t xml:space="preserve">Předem nahrané zvukové klipy </w:t>
      </w:r>
    </w:p>
    <w:p w:rsidR="00CC4382" w:rsidRDefault="00CC4382" w:rsidP="00CC4382">
      <w:pPr>
        <w:pStyle w:val="Nadpis7"/>
      </w:pPr>
      <w:r>
        <w:t>Varovné tóny</w:t>
      </w:r>
    </w:p>
    <w:p w:rsidR="00CC4382" w:rsidRPr="00CC4382" w:rsidRDefault="00CC4382" w:rsidP="00CC4382">
      <w:pPr>
        <w:pStyle w:val="Nadpis7"/>
      </w:pPr>
      <w:r>
        <w:t>Stránkování</w:t>
      </w:r>
    </w:p>
    <w:p w:rsidR="004F6E68" w:rsidRPr="00B62D11" w:rsidRDefault="004F6E68" w:rsidP="0054406E">
      <w:pPr>
        <w:pStyle w:val="Nadpis6"/>
      </w:pPr>
      <w:r w:rsidRPr="00B62D11">
        <w:t>Interkom musí podporovat adaptivní řízení zisku.</w:t>
      </w:r>
    </w:p>
    <w:p w:rsidR="000E2D3D" w:rsidRPr="0029541E" w:rsidRDefault="000E2D3D" w:rsidP="0054406E">
      <w:pPr>
        <w:pStyle w:val="Nadpis6"/>
      </w:pPr>
      <w:r>
        <w:t>Kódování</w:t>
      </w:r>
    </w:p>
    <w:p w:rsidR="000E2D3D" w:rsidRDefault="0054406E" w:rsidP="0054406E">
      <w:pPr>
        <w:pStyle w:val="Nadpis7"/>
      </w:pPr>
      <w:r>
        <w:t>Interkom musí podporovat:</w:t>
      </w:r>
    </w:p>
    <w:p w:rsidR="0029541E" w:rsidRDefault="0029541E" w:rsidP="0029541E">
      <w:pPr>
        <w:pStyle w:val="Nadpis8"/>
      </w:pPr>
      <w:r>
        <w:t>G.711</w:t>
      </w:r>
    </w:p>
    <w:p w:rsidR="00940BE2" w:rsidRPr="00B62D11" w:rsidRDefault="00940BE2" w:rsidP="0029541E">
      <w:pPr>
        <w:pStyle w:val="Nadpis8"/>
      </w:pPr>
      <w:r w:rsidRPr="00B62D11">
        <w:t>G.722 (širokopásmový)</w:t>
      </w:r>
    </w:p>
    <w:p w:rsidR="0029541E" w:rsidRPr="00B62D11" w:rsidRDefault="0029541E" w:rsidP="0029541E">
      <w:pPr>
        <w:pStyle w:val="Nadpis8"/>
      </w:pPr>
      <w:r w:rsidRPr="00B62D11">
        <w:t>G.729</w:t>
      </w:r>
    </w:p>
    <w:p w:rsidR="00A54ECA" w:rsidRPr="00B62D11" w:rsidRDefault="00A54ECA" w:rsidP="0029541E">
      <w:pPr>
        <w:pStyle w:val="Nadpis8"/>
      </w:pPr>
      <w:r w:rsidRPr="00B62D11">
        <w:t>L16 / 16 kHz (širokopásmový)</w:t>
      </w:r>
    </w:p>
    <w:p w:rsidR="0030397F" w:rsidRPr="00DF2BE7" w:rsidRDefault="0030397F" w:rsidP="0030397F">
      <w:pPr>
        <w:pStyle w:val="Nadpis6"/>
      </w:pPr>
      <w:r>
        <w:t>Interkom musí poskytovat akustický tlak v úrovni nejmén</w:t>
      </w:r>
      <w:r w:rsidRPr="00B62D11">
        <w:t xml:space="preserve">ě </w:t>
      </w:r>
      <w:r w:rsidR="00B62D11" w:rsidRPr="00B62D11">
        <w:t>94</w:t>
      </w:r>
      <w:r>
        <w:t xml:space="preserve"> dB při frekvenci 1 kHz ve vzdálenosti 1 m. </w:t>
      </w:r>
    </w:p>
    <w:p w:rsidR="0030397F" w:rsidRPr="00DF2BE7" w:rsidRDefault="0029541E" w:rsidP="0030397F">
      <w:pPr>
        <w:pStyle w:val="Nadpis6"/>
      </w:pPr>
      <w:r>
        <w:t>Interkom musí být vybaven aktivním potlačením ozvěny.</w:t>
      </w:r>
    </w:p>
    <w:p w:rsidR="004E1CB7" w:rsidRPr="004E1CB7" w:rsidRDefault="004E1CB7" w:rsidP="004E1CB7">
      <w:pPr>
        <w:pStyle w:val="Nadpis6"/>
      </w:pPr>
      <w:r>
        <w:t>Interkom musí umožňovat přenos zvuku prostřednictvím následujících protokolů:</w:t>
      </w:r>
    </w:p>
    <w:p w:rsidR="004E1CB7" w:rsidRPr="004E1CB7" w:rsidRDefault="004E1CB7" w:rsidP="004E1CB7">
      <w:pPr>
        <w:pStyle w:val="Nadpis7"/>
      </w:pPr>
      <w:r>
        <w:t>RTP (Unicast a Multicast)</w:t>
      </w:r>
    </w:p>
    <w:p w:rsidR="004E1CB7" w:rsidRPr="00B62D11" w:rsidRDefault="004E1CB7" w:rsidP="004E1CB7">
      <w:pPr>
        <w:pStyle w:val="Nadpis7"/>
      </w:pPr>
      <w:r w:rsidRPr="00B62D11">
        <w:t>RTP přes RTSP (Unicast)</w:t>
      </w:r>
    </w:p>
    <w:p w:rsidR="004E1CB7" w:rsidRPr="00B62D11" w:rsidRDefault="004E1CB7" w:rsidP="004E1CB7">
      <w:pPr>
        <w:pStyle w:val="Nadpis7"/>
      </w:pPr>
      <w:r w:rsidRPr="00B62D11">
        <w:t>RTP přes RTSP přes HTTP (Unicast)</w:t>
      </w:r>
    </w:p>
    <w:p w:rsidR="004E1CB7" w:rsidRPr="004E1CB7" w:rsidRDefault="004E1CB7" w:rsidP="004E1CB7">
      <w:pPr>
        <w:pStyle w:val="Nadpis6"/>
      </w:pPr>
      <w:r>
        <w:lastRenderedPageBreak/>
        <w:t xml:space="preserve">Interkom musí podporovat službu QoS (Quality of Service), aby bylo možné </w:t>
      </w:r>
      <w:r w:rsidR="00227698">
        <w:t>přiřazovat</w:t>
      </w:r>
      <w:r>
        <w:t xml:space="preserve"> provozu priority.</w:t>
      </w:r>
    </w:p>
    <w:p w:rsidR="00C8012A" w:rsidRDefault="00C8012A" w:rsidP="007345E3">
      <w:pPr>
        <w:pStyle w:val="Nadpis5"/>
      </w:pPr>
      <w:r>
        <w:t>Volací funkce</w:t>
      </w:r>
    </w:p>
    <w:p w:rsidR="00680C9A" w:rsidRDefault="00680C9A" w:rsidP="00680C9A">
      <w:pPr>
        <w:pStyle w:val="Nadpis6"/>
      </w:pPr>
      <w:r>
        <w:t>Interkom musí podporovat protokol SIP pro integraci s VoIP, peer-to-peer nebo integraci do SIP/PBX.</w:t>
      </w:r>
    </w:p>
    <w:p w:rsidR="00680C9A" w:rsidRPr="00457CC2" w:rsidRDefault="00680C9A" w:rsidP="00680C9A">
      <w:pPr>
        <w:pStyle w:val="Nadpis6"/>
      </w:pPr>
      <w:r>
        <w:t>Interkom musí podporovat používání SIP Proxy, jež musí být stejná jako registrátor SIP pro odchozí hovory.</w:t>
      </w:r>
    </w:p>
    <w:p w:rsidR="00C8012A" w:rsidRPr="00C8012A" w:rsidRDefault="00680C9A" w:rsidP="00C8012A">
      <w:pPr>
        <w:pStyle w:val="Nadpis6"/>
      </w:pPr>
      <w:r>
        <w:t>Interkom musí podporovat vytáčení až dvanácti samostatných čísel po sobě nebo jako vyzváněcí skupinu.</w:t>
      </w:r>
    </w:p>
    <w:p w:rsidR="00150D6A" w:rsidRDefault="00150D6A" w:rsidP="007345E3">
      <w:pPr>
        <w:pStyle w:val="Nadpis5"/>
      </w:pPr>
      <w:r>
        <w:t>Funkce řízení přístupu</w:t>
      </w:r>
    </w:p>
    <w:p w:rsidR="00150D6A" w:rsidRDefault="00150D6A" w:rsidP="00150D6A">
      <w:pPr>
        <w:pStyle w:val="Nadpis6"/>
      </w:pPr>
      <w:r>
        <w:t>Výstupy interkomu musí podporovat vzdálené řízení pomocí kódů DTMF.</w:t>
      </w:r>
    </w:p>
    <w:p w:rsidR="001A5112" w:rsidRPr="00B62D11" w:rsidRDefault="00B7779B" w:rsidP="001A5112">
      <w:pPr>
        <w:pStyle w:val="Nadpis6"/>
      </w:pPr>
      <w:r w:rsidRPr="00B62D11">
        <w:t>Každý uživatel musí mít jedinečné přístupové kódy pro každý elektrický výstup.</w:t>
      </w:r>
    </w:p>
    <w:p w:rsidR="000E2D3D" w:rsidRPr="00AE2CF3" w:rsidRDefault="00271C8C" w:rsidP="007345E3">
      <w:pPr>
        <w:pStyle w:val="Nadpis5"/>
      </w:pPr>
      <w:r>
        <w:t>Uživatelské rozhraní</w:t>
      </w:r>
    </w:p>
    <w:p w:rsidR="00546640" w:rsidRPr="00AE2CF3" w:rsidRDefault="00546640" w:rsidP="00271C8C">
      <w:pPr>
        <w:pStyle w:val="Nadpis6"/>
      </w:pPr>
      <w:r>
        <w:t>Webový server</w:t>
      </w:r>
    </w:p>
    <w:p w:rsidR="00546640" w:rsidRPr="00AE2CF3" w:rsidRDefault="00AE2CF3" w:rsidP="00CC3D41">
      <w:pPr>
        <w:pStyle w:val="Nadpis7"/>
      </w:pPr>
      <w:r>
        <w:t>Interkom musí obsahovat vestavěný webový server, aby byly funkce a konfigurace dostupné více klientům ve standardním prostředí operačního systému a prohlížeče</w:t>
      </w:r>
      <w:r w:rsidR="00475E33">
        <w:t xml:space="preserve">, s použitím </w:t>
      </w:r>
      <w:r>
        <w:t xml:space="preserve">protokolu </w:t>
      </w:r>
      <w:r w:rsidR="00227698">
        <w:t>HTTP</w:t>
      </w:r>
      <w:r>
        <w:t xml:space="preserve"> bez nutnosti dalšího softwaru.</w:t>
      </w:r>
    </w:p>
    <w:p w:rsidR="00E71EFE" w:rsidRPr="006D7C30" w:rsidRDefault="00E71EFE" w:rsidP="00E71EFE">
      <w:pPr>
        <w:pStyle w:val="Nadpis6"/>
      </w:pPr>
      <w:r>
        <w:t>Jazykové specifikace</w:t>
      </w:r>
    </w:p>
    <w:p w:rsidR="00546640" w:rsidRPr="006D7C30" w:rsidRDefault="006D7C30" w:rsidP="00E71EFE">
      <w:pPr>
        <w:pStyle w:val="Nadpis7"/>
      </w:pPr>
      <w:r>
        <w:t>Interkom musí obsahovat funkci změny jazyka uživatelského rozhraní a musí obsahovat podporu pro nejméně 7 různých jazyků a mít možnost podpory dodatečného jazyk</w:t>
      </w:r>
      <w:r w:rsidR="00503B18">
        <w:t>a</w:t>
      </w:r>
      <w:r>
        <w:t xml:space="preserve"> prostřednictvím vlastních úprav.</w:t>
      </w:r>
    </w:p>
    <w:p w:rsidR="00546640" w:rsidRPr="006D7C30" w:rsidRDefault="00546640" w:rsidP="00C65FCE">
      <w:pPr>
        <w:pStyle w:val="Nadpis6"/>
      </w:pPr>
      <w:r>
        <w:t>IP adresy</w:t>
      </w:r>
    </w:p>
    <w:p w:rsidR="00546640" w:rsidRPr="006D7C30" w:rsidRDefault="006D7C30" w:rsidP="00C65FCE">
      <w:pPr>
        <w:pStyle w:val="Nadpis7"/>
      </w:pPr>
      <w:r>
        <w:t xml:space="preserve">Interkom musí podporovat pevné IP adresy i dynamicky přiřazované adresy ze serveru DHCP </w:t>
      </w:r>
      <w:r w:rsidR="00503B18">
        <w:t>(</w:t>
      </w:r>
      <w:r>
        <w:t>Dynamic Host Control Protocol</w:t>
      </w:r>
      <w:r w:rsidR="00503B18">
        <w:t>)</w:t>
      </w:r>
      <w:r>
        <w:t>.</w:t>
      </w:r>
    </w:p>
    <w:p w:rsidR="007679AF" w:rsidRPr="00B62D11" w:rsidRDefault="003851E3" w:rsidP="00B62D11">
      <w:pPr>
        <w:pStyle w:val="Nadpis7"/>
      </w:pPr>
      <w:r w:rsidRPr="00B62D11">
        <w:t>Interkom musí umožňovat automatickou detekci interkomu pomocí funkce WS Discovery, při použití počítače s operačním systémem, který tuto funkci podporuje.</w:t>
      </w:r>
    </w:p>
    <w:p w:rsidR="00546640" w:rsidRPr="006D7C30" w:rsidRDefault="003851E3" w:rsidP="00E71EFE">
      <w:pPr>
        <w:pStyle w:val="Nadpis7"/>
      </w:pPr>
      <w:r>
        <w:t>Interkom musí podporovat protokol IPv4.</w:t>
      </w:r>
    </w:p>
    <w:p w:rsidR="000E2D3D" w:rsidRPr="00B62D11" w:rsidRDefault="000E2D3D" w:rsidP="007345E3">
      <w:pPr>
        <w:pStyle w:val="Nadpis5"/>
      </w:pPr>
      <w:r w:rsidRPr="00B62D11">
        <w:t>Funkcionalita událostí</w:t>
      </w:r>
    </w:p>
    <w:p w:rsidR="00C407B1" w:rsidRPr="00B62D11" w:rsidRDefault="00AE2CF3" w:rsidP="00C65FCE">
      <w:pPr>
        <w:pStyle w:val="Nadpis6"/>
      </w:pPr>
      <w:r w:rsidRPr="00B62D11">
        <w:t>Interkom musí být vybaven integrovanou funkcionalitou událostí, které mohou být vyvolány:</w:t>
      </w:r>
    </w:p>
    <w:p w:rsidR="005645A8" w:rsidRPr="00B62D11" w:rsidRDefault="005645A8" w:rsidP="005645A8">
      <w:pPr>
        <w:pStyle w:val="Nadpis7"/>
      </w:pPr>
      <w:r w:rsidRPr="00B62D11">
        <w:t>Zásahem / otevřením krytu</w:t>
      </w:r>
    </w:p>
    <w:p w:rsidR="0017040E" w:rsidRPr="00B62D11" w:rsidRDefault="0017040E" w:rsidP="0017040E">
      <w:pPr>
        <w:pStyle w:val="Nadpis7"/>
      </w:pPr>
      <w:r w:rsidRPr="00B62D11">
        <w:t>Stavem hovoru SIP, včetně příchozího hovoru</w:t>
      </w:r>
    </w:p>
    <w:p w:rsidR="00A5559D" w:rsidRPr="00B62D11" w:rsidRDefault="00A5559D" w:rsidP="00A5559D">
      <w:pPr>
        <w:pStyle w:val="Nadpis7"/>
      </w:pPr>
      <w:r w:rsidRPr="00B62D11">
        <w:t>Změnou stavu registrace SIP</w:t>
      </w:r>
    </w:p>
    <w:p w:rsidR="00C65FCE" w:rsidRPr="00B62D11" w:rsidRDefault="00A5559D" w:rsidP="00C65FCE">
      <w:pPr>
        <w:pStyle w:val="Nadpis7"/>
      </w:pPr>
      <w:r w:rsidRPr="00B62D11">
        <w:t>Detekcí hluku</w:t>
      </w:r>
    </w:p>
    <w:p w:rsidR="0030397F" w:rsidRPr="00B62D11" w:rsidRDefault="0030397F" w:rsidP="0030397F">
      <w:pPr>
        <w:pStyle w:val="Nadpis7"/>
      </w:pPr>
      <w:r w:rsidRPr="00B62D11">
        <w:t>Sekvencí SIP DTMF</w:t>
      </w:r>
    </w:p>
    <w:p w:rsidR="00C65FCE" w:rsidRPr="00B62D11" w:rsidRDefault="00C65FCE" w:rsidP="00C65FCE">
      <w:pPr>
        <w:pStyle w:val="Nadpis7"/>
      </w:pPr>
      <w:r w:rsidRPr="00B62D11">
        <w:t>Externím vstupem</w:t>
      </w:r>
    </w:p>
    <w:p w:rsidR="00A5559D" w:rsidRPr="00B62D11" w:rsidRDefault="00A5559D" w:rsidP="00A27475">
      <w:pPr>
        <w:pStyle w:val="Nadpis7"/>
      </w:pPr>
      <w:r w:rsidRPr="00B62D11">
        <w:t>Předdefinovaným časem</w:t>
      </w:r>
    </w:p>
    <w:p w:rsidR="00CC4CF3" w:rsidRPr="00B62D11" w:rsidRDefault="00CC4CF3" w:rsidP="00CC4CF3">
      <w:pPr>
        <w:pStyle w:val="Nadpis7"/>
      </w:pPr>
      <w:r w:rsidRPr="00B62D11">
        <w:t>Stisknutím tlačítka</w:t>
      </w:r>
    </w:p>
    <w:p w:rsidR="00C407B1" w:rsidRPr="00B62D11" w:rsidRDefault="00C407B1" w:rsidP="00C65FCE">
      <w:pPr>
        <w:pStyle w:val="Nadpis6"/>
      </w:pPr>
      <w:r w:rsidRPr="00B62D11">
        <w:t>Reakce na spuštění musí zahrnovat:</w:t>
      </w:r>
    </w:p>
    <w:p w:rsidR="005645A8" w:rsidRPr="00B62D11" w:rsidRDefault="005645A8" w:rsidP="00C65FCE">
      <w:pPr>
        <w:pStyle w:val="Nadpis7"/>
      </w:pPr>
      <w:r w:rsidRPr="00B62D11">
        <w:t xml:space="preserve">Zaslání upozornění pomocí protokolu HTTP nebo e-mailu </w:t>
      </w:r>
    </w:p>
    <w:p w:rsidR="005645A8" w:rsidRPr="00B62D11" w:rsidRDefault="005645A8" w:rsidP="005645A8">
      <w:pPr>
        <w:pStyle w:val="Nadpis7"/>
      </w:pPr>
      <w:r w:rsidRPr="00B62D11">
        <w:t>Aktivaci zvukové výstrahy</w:t>
      </w:r>
    </w:p>
    <w:p w:rsidR="005645A8" w:rsidRPr="00B62D11" w:rsidRDefault="005645A8" w:rsidP="005645A8">
      <w:pPr>
        <w:pStyle w:val="Nadpis7"/>
      </w:pPr>
      <w:r w:rsidRPr="00B62D11">
        <w:t>Uskutečnění nebo ukončení hovoru</w:t>
      </w:r>
    </w:p>
    <w:p w:rsidR="00C65FCE" w:rsidRPr="00B62D11" w:rsidRDefault="00C65FCE" w:rsidP="00C65FCE">
      <w:pPr>
        <w:pStyle w:val="Nadpis7"/>
      </w:pPr>
      <w:r w:rsidRPr="00B62D11">
        <w:t>Zaslání upozornění pomocí protokolu http, HTTPS, Wiegand nebo e-mailu</w:t>
      </w:r>
    </w:p>
    <w:p w:rsidR="00A5559D" w:rsidRPr="00B62D11" w:rsidRDefault="00C65FCE" w:rsidP="0037063A">
      <w:pPr>
        <w:pStyle w:val="Nadpis7"/>
      </w:pPr>
      <w:r w:rsidRPr="00B62D11">
        <w:t>Aktivaci externího výstupu</w:t>
      </w:r>
    </w:p>
    <w:p w:rsidR="00E255BA" w:rsidRPr="00B62D11" w:rsidRDefault="0037063A" w:rsidP="00E255BA">
      <w:pPr>
        <w:pStyle w:val="Nadpis7"/>
      </w:pPr>
      <w:r w:rsidRPr="00B62D11">
        <w:t>Přehrání zvukového klipu</w:t>
      </w:r>
    </w:p>
    <w:p w:rsidR="000E2D3D" w:rsidRPr="00821997" w:rsidRDefault="00271C8C" w:rsidP="007345E3">
      <w:pPr>
        <w:pStyle w:val="Nadpis5"/>
      </w:pPr>
      <w:r>
        <w:t>Protokol</w:t>
      </w:r>
    </w:p>
    <w:p w:rsidR="00B62D11" w:rsidRPr="00AE2CF3" w:rsidRDefault="00716CEB" w:rsidP="00B62D11">
      <w:pPr>
        <w:pStyle w:val="Nadpis6"/>
        <w:numPr>
          <w:ilvl w:val="5"/>
          <w:numId w:val="36"/>
        </w:numPr>
      </w:pPr>
      <w:r w:rsidRPr="001B3B65">
        <w:lastRenderedPageBreak/>
        <w:t xml:space="preserve">Interkom musí obsahovat podporu nejméně pro protokoly </w:t>
      </w:r>
      <w:bookmarkStart w:id="0" w:name="_GoBack"/>
      <w:bookmarkEnd w:id="0"/>
      <w:r w:rsidR="00B62D11" w:rsidRPr="00AE2CF3">
        <w:t>HTTP, HTTPS, SIP</w:t>
      </w:r>
      <w:r w:rsidR="00B62D11">
        <w:t xml:space="preserve"> 2.0, TFTP, RTSP, RTP</w:t>
      </w:r>
      <w:r w:rsidR="00B62D11" w:rsidRPr="00AE2CF3">
        <w:t>, SMTP, DHCP</w:t>
      </w:r>
      <w:r w:rsidR="00B62D11">
        <w:t xml:space="preserve"> opt 66, NTP</w:t>
      </w:r>
      <w:r w:rsidR="00B62D11" w:rsidRPr="00AE2CF3">
        <w:t xml:space="preserve">, </w:t>
      </w:r>
      <w:r w:rsidR="00B62D11">
        <w:t>Syslog</w:t>
      </w:r>
      <w:r w:rsidR="00B62D11" w:rsidRPr="00AE2CF3">
        <w:t>.</w:t>
      </w:r>
    </w:p>
    <w:p w:rsidR="00AE2CF3" w:rsidRPr="00B62D11" w:rsidRDefault="00AE2CF3" w:rsidP="00AE2CF3">
      <w:pPr>
        <w:pStyle w:val="Nadpis6"/>
      </w:pPr>
      <w:r w:rsidRPr="00B62D11">
        <w:t>Implementace SMTP musí obsahovat podporu pro autentizaci SMTP.</w:t>
      </w:r>
    </w:p>
    <w:p w:rsidR="00C8412D" w:rsidRPr="00B62D11" w:rsidRDefault="00C8412D" w:rsidP="00C8412D">
      <w:pPr>
        <w:pStyle w:val="Nadpis6"/>
      </w:pPr>
      <w:r w:rsidRPr="00B62D11">
        <w:t xml:space="preserve">Interkom musí obsahovat podporu nejméně pro protokoly IPv4, HTTP, HTTPS, SIP, SSL/TLS, QoS Layer 3 DiffServ, TCP, ICMP, SNMPv2c, RTSP, RTP, UDP, IGMP, RTCP, SMTP, FTP, DHCP, ARP, DNS, NTP, </w:t>
      </w:r>
    </w:p>
    <w:p w:rsidR="00C41515" w:rsidRPr="00010F32" w:rsidRDefault="000E2D3D" w:rsidP="007345E3">
      <w:pPr>
        <w:pStyle w:val="Nadpis5"/>
      </w:pPr>
      <w:r>
        <w:t>Zabezpečení</w:t>
      </w:r>
    </w:p>
    <w:p w:rsidR="00113EFD" w:rsidRPr="00B62D11" w:rsidRDefault="00191095" w:rsidP="00C41515">
      <w:pPr>
        <w:pStyle w:val="Nadpis6"/>
      </w:pPr>
      <w:r w:rsidRPr="00B62D11">
        <w:t>Interkom musí podporovat používání protokolů HTTPS a SSL/TLS a poskytovat možnost nahrát podepsané certifikáty kvůli šifrování, bezpečnému ověření a předávání administračních dat a audio streamů.</w:t>
      </w:r>
    </w:p>
    <w:p w:rsidR="007D7B54" w:rsidRPr="00D10F33" w:rsidRDefault="007D7B54" w:rsidP="007D7B54">
      <w:pPr>
        <w:pStyle w:val="Nadpis6"/>
      </w:pPr>
      <w:r>
        <w:t xml:space="preserve">Interkom musí blokovat přihlašovací stránku po dobu 30 sekund po vložení </w:t>
      </w:r>
      <w:r w:rsidR="00303475">
        <w:t xml:space="preserve">tří </w:t>
      </w:r>
      <w:r>
        <w:t>chybných hesel.</w:t>
      </w:r>
    </w:p>
    <w:p w:rsidR="00C55BB9" w:rsidRPr="00D10F33" w:rsidRDefault="00C55BB9" w:rsidP="00C55BB9">
      <w:pPr>
        <w:pStyle w:val="Nadpis6"/>
      </w:pPr>
      <w:r>
        <w:t>Interkom musí od uživatele požadovat zm</w:t>
      </w:r>
      <w:r w:rsidRPr="00B62D11">
        <w:t>ěnu výchozího</w:t>
      </w:r>
      <w:r>
        <w:t xml:space="preserve"> hesla po prvním přihlášení.</w:t>
      </w:r>
    </w:p>
    <w:p w:rsidR="00113EFD" w:rsidRPr="00D10F33" w:rsidRDefault="00191095" w:rsidP="00C41515">
      <w:pPr>
        <w:pStyle w:val="Nadpis6"/>
      </w:pPr>
      <w:r>
        <w:t>Interkom musí poskytovat centralizovanou správu certifikátů, s možností nahrát certifikáty CA. Certifikáty musí být podepsány organizací poskytující služby digitální důvěryhodnosti.</w:t>
      </w:r>
    </w:p>
    <w:p w:rsidR="00113EFD" w:rsidRPr="00B62D11" w:rsidRDefault="00C41515" w:rsidP="00C41515">
      <w:pPr>
        <w:pStyle w:val="Nadpis6"/>
      </w:pPr>
      <w:r w:rsidRPr="00B62D11">
        <w:t>Interkom musí podporovat autentizaci IEEE 802.1X.</w:t>
      </w:r>
    </w:p>
    <w:p w:rsidR="00A33A08" w:rsidRDefault="00A33A08" w:rsidP="00A33A08">
      <w:pPr>
        <w:pStyle w:val="Nadpis6"/>
      </w:pPr>
      <w:r>
        <w:t xml:space="preserve">Vybrané služby, například </w:t>
      </w:r>
      <w:r w:rsidRPr="00B62D11">
        <w:t>RTSP</w:t>
      </w:r>
      <w:r>
        <w:t xml:space="preserve"> nebo konfigurace webu, musí být možné nastavit tak, aby umožňovaly přístup pouze z lokálních zařízení.</w:t>
      </w:r>
    </w:p>
    <w:p w:rsidR="00113EFD" w:rsidRPr="00701D6B" w:rsidRDefault="00DB0F58" w:rsidP="00C41515">
      <w:pPr>
        <w:pStyle w:val="Nadpis6"/>
      </w:pPr>
      <w:r>
        <w:t>Interkom musí omezit přístup k vestavěnému webovému serveru pomocí uživatelského jména a hesla.</w:t>
      </w:r>
    </w:p>
    <w:p w:rsidR="007D7B54" w:rsidRPr="007D7B54" w:rsidRDefault="005138FE" w:rsidP="007D7B54">
      <w:pPr>
        <w:pStyle w:val="Nadpis6"/>
      </w:pPr>
      <w:r>
        <w:t>Interkom musí být vybaven detekcí vniknutí.</w:t>
      </w:r>
    </w:p>
    <w:p w:rsidR="000E2D3D" w:rsidRPr="0023506D" w:rsidRDefault="000E2D3D" w:rsidP="007345E3">
      <w:pPr>
        <w:pStyle w:val="Nadpis5"/>
      </w:pPr>
      <w:r>
        <w:t>Podpora API</w:t>
      </w:r>
    </w:p>
    <w:p w:rsidR="007110A0" w:rsidRPr="00680C9A" w:rsidRDefault="0023506D" w:rsidP="007A00E3">
      <w:pPr>
        <w:pStyle w:val="Nadpis6"/>
      </w:pPr>
      <w:r>
        <w:t>Interkom musí plně podporovat otevřené a publikované programovatelné aplikační rozhraní API, které musí poskytovat nezbytné informace pro integraci funkcionality do aplikací třetích stran.</w:t>
      </w:r>
    </w:p>
    <w:p w:rsidR="008C5D90" w:rsidRPr="00B62D11" w:rsidRDefault="008C5D90" w:rsidP="008C5D90">
      <w:pPr>
        <w:pStyle w:val="Nadpis6"/>
        <w:rPr>
          <w:rFonts w:cs="Arial"/>
        </w:rPr>
      </w:pPr>
      <w:r w:rsidRPr="00B62D11">
        <w:t>Interkom musí vyhovovat profilu ONVIF S, v souladu s definicí organizace ONVIF.</w:t>
      </w:r>
    </w:p>
    <w:p w:rsidR="00680C9A" w:rsidRDefault="00680C9A" w:rsidP="00680C9A">
      <w:pPr>
        <w:pStyle w:val="Nadpis6"/>
      </w:pPr>
      <w:r>
        <w:t>Interkom musí být interoperabilní/certifikovaný od hlavních výrobců PBX a bran, včetně:</w:t>
      </w:r>
    </w:p>
    <w:p w:rsidR="00680C9A" w:rsidRDefault="001044F2" w:rsidP="00680C9A">
      <w:pPr>
        <w:pStyle w:val="Nadpis7"/>
      </w:pPr>
      <w:r>
        <w:t>Cisco</w:t>
      </w:r>
    </w:p>
    <w:p w:rsidR="00680C9A" w:rsidRDefault="001044F2" w:rsidP="001044F2">
      <w:pPr>
        <w:pStyle w:val="Nadpis7"/>
      </w:pPr>
      <w:r>
        <w:t>Avaya</w:t>
      </w:r>
    </w:p>
    <w:p w:rsidR="001044F2" w:rsidRPr="001044F2" w:rsidRDefault="001044F2" w:rsidP="001044F2">
      <w:pPr>
        <w:pStyle w:val="Nadpis7"/>
      </w:pPr>
      <w:r>
        <w:t>Broadsoft</w:t>
      </w:r>
    </w:p>
    <w:p w:rsidR="007A00E3" w:rsidRDefault="007A00E3" w:rsidP="007345E3">
      <w:pPr>
        <w:pStyle w:val="Nadpis5"/>
      </w:pPr>
      <w:r>
        <w:t>Instalace a údržba</w:t>
      </w:r>
    </w:p>
    <w:p w:rsidR="006536DE" w:rsidRPr="00061FA9" w:rsidRDefault="006536DE" w:rsidP="006536DE">
      <w:pPr>
        <w:pStyle w:val="Nadpis6"/>
      </w:pPr>
      <w:r>
        <w:t xml:space="preserve">Interkom musí podporovat zabezpečenou konfiguraci pomocí protokolu HTTPS. </w:t>
      </w:r>
    </w:p>
    <w:p w:rsidR="00855D15" w:rsidRPr="00B62D11" w:rsidRDefault="00A3639A" w:rsidP="007A00E3">
      <w:pPr>
        <w:pStyle w:val="Nadpis6"/>
      </w:pPr>
      <w:r w:rsidRPr="00B62D11">
        <w:t>Interkom musí podporovat používání nástrojů pro správu založených na protokolu SNMP, v souladu s SNMP v2c.</w:t>
      </w:r>
    </w:p>
    <w:p w:rsidR="00371869" w:rsidRPr="00B62D11" w:rsidRDefault="007A00E3" w:rsidP="00051EFB">
      <w:pPr>
        <w:pStyle w:val="Nadpis6"/>
      </w:pPr>
      <w:r w:rsidRPr="00B62D11">
        <w:t xml:space="preserve">Interkom musí umožňovat aktualizaci softwaru (firmwaru) přes síť, pomocí protokolů TFTP, HTTP nebo webového rozhraní. </w:t>
      </w:r>
    </w:p>
    <w:p w:rsidR="006C237B" w:rsidRDefault="00F437A2" w:rsidP="006C237B">
      <w:pPr>
        <w:pStyle w:val="Nadpis6"/>
      </w:pPr>
      <w:r>
        <w:t>Interkom musí akceptovat externí synchronizaci času ze serveru NTP (Network Time Protocol).</w:t>
      </w:r>
    </w:p>
    <w:p w:rsidR="004F6E68" w:rsidRPr="004F6E68" w:rsidRDefault="004F6E68" w:rsidP="004F6E68">
      <w:pPr>
        <w:pStyle w:val="Nadpis6"/>
      </w:pPr>
      <w:r>
        <w:t>Interkom musí podporovat zálohování a obnovu konfigurace.</w:t>
      </w:r>
    </w:p>
    <w:p w:rsidR="00855D15" w:rsidRPr="00770686" w:rsidRDefault="005138FE" w:rsidP="007A00E3">
      <w:pPr>
        <w:pStyle w:val="Nadpis6"/>
      </w:pPr>
      <w:r>
        <w:t>Interkom musí ukládat veškeré specifické zákaznické nastavení do nevolatilní paměti, která neztratí data při výpadcích napájení nebo měkkém restartu.</w:t>
      </w:r>
    </w:p>
    <w:p w:rsidR="000E2D3D" w:rsidRPr="00770686" w:rsidRDefault="00855D15" w:rsidP="007345E3">
      <w:pPr>
        <w:pStyle w:val="Nadpis5"/>
      </w:pPr>
      <w:r>
        <w:t>Protokol přístupu</w:t>
      </w:r>
    </w:p>
    <w:p w:rsidR="00770686" w:rsidRPr="00770686" w:rsidRDefault="00770686" w:rsidP="006C49D8">
      <w:pPr>
        <w:pStyle w:val="Nadpis6"/>
      </w:pPr>
      <w:r>
        <w:t xml:space="preserve">Interkom musí být schopen zapisovat do protokolu události jako kódy, telefonní hovory, a zprostředkovat je pro účely sledování prostřednictvím rozhraní HTTP. </w:t>
      </w:r>
    </w:p>
    <w:p w:rsidR="00770686" w:rsidRPr="00770686" w:rsidRDefault="00770686" w:rsidP="006C49D8">
      <w:pPr>
        <w:pStyle w:val="Nadpis6"/>
      </w:pPr>
      <w:r>
        <w:t xml:space="preserve">Správce musí mít možnost nastavit, jestli má interkom zasílat konkrétní zprávy okamžitě poté, co se stane jakákoli událost, nebo jestli se klient </w:t>
      </w:r>
      <w:r w:rsidR="00E5455A">
        <w:t>za</w:t>
      </w:r>
      <w:r>
        <w:t>registruje k protokolování událostí a poté si vyžádá kompletní hlášení od poslední registrace se všemi událostmi najednou.</w:t>
      </w:r>
    </w:p>
    <w:p w:rsidR="000915FB" w:rsidRPr="00770686" w:rsidRDefault="00770686" w:rsidP="006C49D8">
      <w:pPr>
        <w:pStyle w:val="Nadpis6"/>
      </w:pPr>
      <w:r>
        <w:lastRenderedPageBreak/>
        <w:t xml:space="preserve">Klient musí </w:t>
      </w:r>
      <w:r w:rsidR="00E5455A">
        <w:t xml:space="preserve">mít </w:t>
      </w:r>
      <w:r>
        <w:t>možnost vybrat, které zprávy z protokolu událostí se mají zasílat.</w:t>
      </w:r>
    </w:p>
    <w:p w:rsidR="000E2D3D" w:rsidRPr="00F437A2" w:rsidRDefault="00F437A2" w:rsidP="007345E3">
      <w:pPr>
        <w:pStyle w:val="Nadpis5"/>
      </w:pPr>
      <w:r>
        <w:t>Diagnostika interkomu</w:t>
      </w:r>
    </w:p>
    <w:p w:rsidR="002B6A89" w:rsidRPr="00F437A2" w:rsidRDefault="00F437A2" w:rsidP="006C49D8">
      <w:pPr>
        <w:pStyle w:val="Nadpis6"/>
      </w:pPr>
      <w:r>
        <w:t>Interkom musí být vybaven kontrolkami LED poskytujícími viditelné informace o stavu.  Kontrolky LED musí indikovat provozní stav interkomu a poskytovat informace o napájení, stavu sítě a stavu interkomu.</w:t>
      </w:r>
    </w:p>
    <w:p w:rsidR="002B6A89" w:rsidRPr="00F437A2" w:rsidRDefault="00F437A2" w:rsidP="006C49D8">
      <w:pPr>
        <w:pStyle w:val="Nadpis6"/>
      </w:pPr>
      <w:r>
        <w:t>Interkom se musí sledovat pomocí funkce Watchdog, která musí automaticky reinicializovat procesy nebo restartovat jednotku v případě zjištění poruchy.</w:t>
      </w:r>
    </w:p>
    <w:p w:rsidR="000E2D3D" w:rsidRPr="006D7C30" w:rsidRDefault="00D75460" w:rsidP="007345E3">
      <w:pPr>
        <w:pStyle w:val="Nadpis5"/>
      </w:pPr>
      <w:r>
        <w:t>Hardwarová rozhraní</w:t>
      </w:r>
    </w:p>
    <w:p w:rsidR="000E2D3D" w:rsidRPr="006D7C30" w:rsidRDefault="000E2D3D" w:rsidP="004A3C3A">
      <w:pPr>
        <w:pStyle w:val="Nadpis6"/>
      </w:pPr>
      <w:r>
        <w:t>Síťové rozhraní</w:t>
      </w:r>
    </w:p>
    <w:p w:rsidR="00C51EDA" w:rsidRDefault="00C51EDA" w:rsidP="001646AF">
      <w:pPr>
        <w:pStyle w:val="Nadpis7"/>
      </w:pPr>
      <w:r>
        <w:t>Interkom musí být vybaven jedním rychlým ethernetovým portem 10BASE-T/100BASE-TX s použitím standardního konektoru RJ45 a musí podporovat automatické vyjednávání rychlosti sítě (100 Mbit/s a 10 Mbit/s) a přenosového režimu (plný duplex nebo poloviční duplex).</w:t>
      </w:r>
    </w:p>
    <w:p w:rsidR="00532FE1" w:rsidRPr="004040AB" w:rsidRDefault="00532FE1" w:rsidP="00532FE1">
      <w:pPr>
        <w:pStyle w:val="Nadpis6"/>
      </w:pPr>
      <w:r>
        <w:t>Dveře</w:t>
      </w:r>
    </w:p>
    <w:p w:rsidR="00532FE1" w:rsidRDefault="003D2339" w:rsidP="00532FE1">
      <w:pPr>
        <w:pStyle w:val="Nadpis7"/>
      </w:pPr>
      <w:r>
        <w:t xml:space="preserve">Interkom musí být vybaven dvěma nezávislými výstupy pro ovládání dveří. Jeden aktivní, poskytující nejméně 8 V ss / </w:t>
      </w:r>
      <w:r w:rsidRPr="00B62D11">
        <w:t xml:space="preserve">600 </w:t>
      </w:r>
      <w:r>
        <w:t>mA, a jedno relé NO/NC, podporující až 30</w:t>
      </w:r>
      <w:r w:rsidR="001B614F">
        <w:t xml:space="preserve"> </w:t>
      </w:r>
      <w:r>
        <w:t>V stř./ss. 1 A.</w:t>
      </w:r>
    </w:p>
    <w:p w:rsidR="00CE22DA" w:rsidRPr="00B62D11" w:rsidRDefault="00CE22DA" w:rsidP="00CE22DA">
      <w:pPr>
        <w:pStyle w:val="Nadpis6"/>
      </w:pPr>
      <w:r w:rsidRPr="00B62D11">
        <w:t>Zvuk</w:t>
      </w:r>
    </w:p>
    <w:p w:rsidR="00CE22DA" w:rsidRPr="00B62D11" w:rsidRDefault="00CE22DA" w:rsidP="00CE22DA">
      <w:pPr>
        <w:pStyle w:val="Nadpis7"/>
      </w:pPr>
      <w:r w:rsidRPr="00B62D11">
        <w:t>Interkom musí být vybaven linkovým výstupem.</w:t>
      </w:r>
    </w:p>
    <w:p w:rsidR="00AD7D2B" w:rsidRPr="00AB27A3" w:rsidRDefault="00AD7D2B" w:rsidP="00AD7D2B">
      <w:pPr>
        <w:pStyle w:val="Nadpis6"/>
      </w:pPr>
      <w:r>
        <w:t>Napájení</w:t>
      </w:r>
    </w:p>
    <w:p w:rsidR="00AD7D2B" w:rsidRDefault="00AB27A3" w:rsidP="00AD7D2B">
      <w:pPr>
        <w:pStyle w:val="Nadpis7"/>
      </w:pPr>
      <w:r>
        <w:t>Interkom musí být vybaven svorkovnicí, s možností připojení externího napájení.</w:t>
      </w:r>
    </w:p>
    <w:p w:rsidR="007F0537" w:rsidRPr="00FB35A3" w:rsidRDefault="007F0537" w:rsidP="007345E3">
      <w:pPr>
        <w:pStyle w:val="Nadpis5"/>
      </w:pPr>
      <w:r>
        <w:t>Kryt</w:t>
      </w:r>
    </w:p>
    <w:p w:rsidR="00AA0415" w:rsidRPr="00323620" w:rsidRDefault="00FB35A3" w:rsidP="00AA0415">
      <w:pPr>
        <w:pStyle w:val="Nadpis6"/>
        <w:numPr>
          <w:ilvl w:val="5"/>
          <w:numId w:val="13"/>
        </w:numPr>
      </w:pPr>
      <w:r w:rsidRPr="00323620">
        <w:t>Interkom musí:</w:t>
      </w:r>
    </w:p>
    <w:p w:rsidR="00CE69B4" w:rsidRPr="00323620" w:rsidRDefault="004934B0" w:rsidP="009105A9">
      <w:pPr>
        <w:pStyle w:val="Nadpis7"/>
      </w:pPr>
      <w:r w:rsidRPr="00323620">
        <w:t>být vyroben s krytem se jmenovitým krytím IP6</w:t>
      </w:r>
      <w:r w:rsidR="00B62D11" w:rsidRPr="00323620">
        <w:t>9K</w:t>
      </w:r>
      <w:r w:rsidRPr="00323620">
        <w:t xml:space="preserve"> a mít certifikaci IK</w:t>
      </w:r>
      <w:r w:rsidR="00323620" w:rsidRPr="00323620">
        <w:t>10</w:t>
      </w:r>
      <w:r w:rsidRPr="00323620">
        <w:t xml:space="preserve"> </w:t>
      </w:r>
    </w:p>
    <w:p w:rsidR="00180A90" w:rsidRPr="00323620" w:rsidRDefault="0023506D" w:rsidP="00180A90">
      <w:pPr>
        <w:pStyle w:val="Nadpis7"/>
      </w:pPr>
      <w:r w:rsidRPr="00323620">
        <w:t>být vybaven spínačem proti vniknutí.</w:t>
      </w:r>
    </w:p>
    <w:p w:rsidR="00C07C98" w:rsidRPr="00323620" w:rsidRDefault="00C07C98" w:rsidP="00C07C98">
      <w:pPr>
        <w:pStyle w:val="Nadpis7"/>
      </w:pPr>
      <w:r w:rsidRPr="00323620">
        <w:t>být v odolném provedení.</w:t>
      </w:r>
    </w:p>
    <w:p w:rsidR="00094AE0" w:rsidRPr="00323620" w:rsidRDefault="00094AE0" w:rsidP="00094AE0">
      <w:pPr>
        <w:pStyle w:val="Nadpis7"/>
      </w:pPr>
      <w:r w:rsidRPr="00323620">
        <w:t>být dostupný s oranžovou povrchovou úpravou RAL 2004.</w:t>
      </w:r>
    </w:p>
    <w:p w:rsidR="00C51EDA" w:rsidRPr="006D7C30" w:rsidRDefault="00D75460" w:rsidP="007345E3">
      <w:pPr>
        <w:pStyle w:val="Nadpis5"/>
      </w:pPr>
      <w:r>
        <w:t>Napájení</w:t>
      </w:r>
    </w:p>
    <w:p w:rsidR="00C51EDA" w:rsidRPr="006D7C30" w:rsidRDefault="00C51EDA" w:rsidP="007F0537">
      <w:pPr>
        <w:pStyle w:val="Nadpis6"/>
      </w:pPr>
      <w:r>
        <w:t>Power over Ethernet IEEE 802.3af/802.3at</w:t>
      </w:r>
      <w:r w:rsidR="00995458">
        <w:t>,</w:t>
      </w:r>
      <w:r>
        <w:t xml:space="preserve"> typ 1</w:t>
      </w:r>
      <w:r w:rsidR="00995458">
        <w:t>,</w:t>
      </w:r>
      <w:r>
        <w:t xml:space="preserve"> třída 0</w:t>
      </w:r>
    </w:p>
    <w:p w:rsidR="00C51EDA" w:rsidRPr="006D7C30" w:rsidRDefault="006D7C30" w:rsidP="007F0537">
      <w:pPr>
        <w:pStyle w:val="Nadpis6"/>
      </w:pPr>
      <w:r>
        <w:t>12 V ss</w:t>
      </w:r>
    </w:p>
    <w:p w:rsidR="00762D65" w:rsidRPr="006D7C30" w:rsidRDefault="00995458" w:rsidP="00762D65">
      <w:pPr>
        <w:pStyle w:val="Nadpis7"/>
      </w:pPr>
      <w:r>
        <w:t>m</w:t>
      </w:r>
      <w:r w:rsidR="00762D65">
        <w:t>ax: 2 A</w:t>
      </w:r>
    </w:p>
    <w:p w:rsidR="000E2D3D" w:rsidRPr="006D7C30" w:rsidRDefault="00FA6150" w:rsidP="007345E3">
      <w:pPr>
        <w:pStyle w:val="Nadpis5"/>
      </w:pPr>
      <w:r>
        <w:t>Okolní prostředí</w:t>
      </w:r>
    </w:p>
    <w:p w:rsidR="000B7143" w:rsidRPr="00323620" w:rsidRDefault="00AB602B" w:rsidP="000B7143">
      <w:pPr>
        <w:pStyle w:val="Nadpis6"/>
      </w:pPr>
      <w:r>
        <w:t>Interkom musí:</w:t>
      </w:r>
    </w:p>
    <w:p w:rsidR="00C51EDA" w:rsidRPr="00323620" w:rsidRDefault="00C51EDA" w:rsidP="000B7143">
      <w:pPr>
        <w:pStyle w:val="Nadpis7"/>
      </w:pPr>
      <w:r w:rsidRPr="00323620">
        <w:t>prac</w:t>
      </w:r>
      <w:bookmarkStart w:id="1" w:name="OLE_LINK3"/>
      <w:r w:rsidRPr="00323620">
        <w:t xml:space="preserve">ovat v teplotním rozmezí -40 </w:t>
      </w:r>
      <w:r w:rsidRPr="00323620">
        <w:sym w:font="Symbol" w:char="F0B0"/>
      </w:r>
      <w:r w:rsidRPr="00323620">
        <w:t xml:space="preserve">C až +55 </w:t>
      </w:r>
      <w:r w:rsidRPr="00323620">
        <w:sym w:font="Symbol" w:char="F0B0"/>
      </w:r>
      <w:r w:rsidRPr="00323620">
        <w:t xml:space="preserve">C </w:t>
      </w:r>
      <w:bookmarkEnd w:id="1"/>
      <w:r w:rsidRPr="00323620">
        <w:t xml:space="preserve">(-40 </w:t>
      </w:r>
      <w:r w:rsidRPr="00323620">
        <w:sym w:font="Symbol" w:char="F0B0"/>
      </w:r>
      <w:r w:rsidRPr="00323620">
        <w:t xml:space="preserve">F až 131 </w:t>
      </w:r>
      <w:r w:rsidRPr="00323620">
        <w:sym w:font="Symbol" w:char="F0B0"/>
      </w:r>
      <w:r w:rsidRPr="00323620">
        <w:t>F)</w:t>
      </w:r>
    </w:p>
    <w:p w:rsidR="009105A9" w:rsidRPr="00323620" w:rsidRDefault="00AB602B" w:rsidP="00323620">
      <w:pPr>
        <w:pStyle w:val="Nadpis7"/>
      </w:pPr>
      <w:r>
        <w:t>pracovat v rozmezí vlhkosti 10–95 % RH (nekondenzující).</w:t>
      </w:r>
    </w:p>
    <w:p w:rsidR="000E2D3D" w:rsidRPr="009A1474" w:rsidRDefault="000E2D3D" w:rsidP="00854DFB">
      <w:pPr>
        <w:pStyle w:val="Nadpis1"/>
      </w:pPr>
      <w:r>
        <w:t>REALIZACE</w:t>
      </w:r>
    </w:p>
    <w:p w:rsidR="000E2D3D" w:rsidRPr="009A1474" w:rsidRDefault="000E2D3D" w:rsidP="005257E9">
      <w:pPr>
        <w:pStyle w:val="Nadpis2"/>
      </w:pPr>
      <w:r>
        <w:t>INSTALACE</w:t>
      </w:r>
    </w:p>
    <w:p w:rsidR="000E2D3D" w:rsidRPr="000B6ECA" w:rsidRDefault="000E2D3D" w:rsidP="005257E9">
      <w:pPr>
        <w:pStyle w:val="Nadpis3"/>
      </w:pPr>
      <w:r>
        <w:t>Dodavatel musí pečlivě dodržovat pokyny v dokumentaci poskytnuté výrobcem a provést všechny potřebné úkony s cílem zajistit spolehlivý, snadno ovladatelný systém.</w:t>
      </w:r>
    </w:p>
    <w:p w:rsidR="00FA6150" w:rsidRPr="000B6ECA" w:rsidRDefault="000E2D3D" w:rsidP="005257E9">
      <w:pPr>
        <w:pStyle w:val="Nadpis3"/>
      </w:pPr>
      <w:r>
        <w:t>Veškeré vybavení je třeba před instalací otestovat a nakonfigurovat v souladu s pokyny výrobce.</w:t>
      </w:r>
    </w:p>
    <w:p w:rsidR="000E2D3D" w:rsidRPr="000B6ECA" w:rsidRDefault="000E2D3D" w:rsidP="005257E9">
      <w:pPr>
        <w:pStyle w:val="Nadpis3"/>
      </w:pPr>
      <w:r>
        <w:t>Veškerý firmware v produktech musí být v nejnovější, nejaktualizovanější verzi poskytované výrobcem.</w:t>
      </w:r>
    </w:p>
    <w:p w:rsidR="000E2D3D" w:rsidRDefault="000E2D3D" w:rsidP="005257E9">
      <w:pPr>
        <w:pStyle w:val="Nadpis3"/>
      </w:pPr>
      <w:r>
        <w:lastRenderedPageBreak/>
        <w:t xml:space="preserve">Veškeré vybavení vyžadující přihlášení uživatele pomocí hesla musí být nakonfigurované </w:t>
      </w:r>
      <w:r w:rsidR="005C1808">
        <w:t xml:space="preserve">s použitím </w:t>
      </w:r>
      <w:r>
        <w:t>uživatele / hesl</w:t>
      </w:r>
      <w:r w:rsidR="00D47DB4">
        <w:t>a</w:t>
      </w:r>
      <w:r>
        <w:t xml:space="preserve"> pro konkrétní lokalitu / hesel. Nejsou povolena žádná systémová / výchozí hesla k produktu.</w:t>
      </w:r>
    </w:p>
    <w:p w:rsidR="007345E3" w:rsidRPr="000B6ECA" w:rsidRDefault="007345E3" w:rsidP="007345E3">
      <w:pPr>
        <w:pStyle w:val="Endofsection"/>
      </w:pPr>
    </w:p>
    <w:p w:rsidR="007345E3" w:rsidRPr="000B6ECA" w:rsidRDefault="007345E3" w:rsidP="007345E3">
      <w:pPr>
        <w:pStyle w:val="Endofsection"/>
      </w:pPr>
    </w:p>
    <w:p w:rsidR="00C93A0C" w:rsidRDefault="00C93A0C" w:rsidP="007345E3">
      <w:pPr>
        <w:pStyle w:val="Endofsection"/>
      </w:pPr>
      <w:r>
        <w:t>KONEC SEKCE</w:t>
      </w:r>
    </w:p>
    <w:p w:rsidR="007345E3" w:rsidRPr="00C93A0C" w:rsidRDefault="007345E3" w:rsidP="007345E3">
      <w:pPr>
        <w:pStyle w:val="Endofsection"/>
      </w:pPr>
    </w:p>
    <w:sectPr w:rsidR="007345E3" w:rsidRPr="00C93A0C" w:rsidSect="00AE3A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81" w:rsidRDefault="00867181" w:rsidP="00546640">
      <w:r>
        <w:separator/>
      </w:r>
    </w:p>
  </w:endnote>
  <w:endnote w:type="continuationSeparator" w:id="0">
    <w:p w:rsidR="00867181" w:rsidRDefault="00867181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FD7CA7" w:rsidRDefault="009A1971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r>
      <w:rPr>
        <w:rFonts w:ascii="Arial" w:hAnsi="Arial"/>
      </w:rPr>
      <w:t>2N IP</w:t>
    </w:r>
    <w:r w:rsidR="00323620">
      <w:rPr>
        <w:rFonts w:ascii="Arial" w:hAnsi="Arial"/>
      </w:rPr>
      <w:t xml:space="preserve"> Safety</w:t>
    </w:r>
    <w:r>
      <w:rPr>
        <w:rFonts w:ascii="Arial" w:hAnsi="Arial"/>
      </w:rPr>
      <w:tab/>
    </w:r>
    <w:r>
      <w:rPr>
        <w:rFonts w:ascii="Arial" w:hAnsi="Arial"/>
      </w:rPr>
      <w:tab/>
      <w:t xml:space="preserve">audio video interkom (IP) </w:t>
    </w:r>
    <w:r>
      <w:rPr>
        <w:rFonts w:ascii="Arial" w:hAnsi="Arial"/>
        <w:bCs/>
      </w:rPr>
      <w:t xml:space="preserve">28 15 23.17 - </w:t>
    </w:r>
    <w:r w:rsidRPr="00FD7CA7">
      <w:rPr>
        <w:rFonts w:ascii="Arial" w:hAnsi="Arial" w:cs="Arial"/>
        <w:bCs/>
      </w:rPr>
      <w:fldChar w:fldCharType="begin"/>
    </w:r>
    <w:r w:rsidRPr="00FD7CA7">
      <w:rPr>
        <w:rFonts w:ascii="Arial" w:hAnsi="Arial" w:cs="Arial"/>
        <w:bCs/>
      </w:rPr>
      <w:instrText xml:space="preserve"> PAGE   \* MERGEFORMAT </w:instrText>
    </w:r>
    <w:r w:rsidRPr="00FD7CA7">
      <w:rPr>
        <w:rFonts w:ascii="Arial" w:hAnsi="Arial" w:cs="Arial"/>
        <w:bCs/>
      </w:rPr>
      <w:fldChar w:fldCharType="separate"/>
    </w:r>
    <w:r w:rsidR="00E50B64">
      <w:rPr>
        <w:rFonts w:ascii="Arial" w:hAnsi="Arial" w:cs="Arial"/>
        <w:bCs/>
        <w:noProof/>
      </w:rPr>
      <w:t>14</w:t>
    </w:r>
    <w:r w:rsidRPr="00FD7CA7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81" w:rsidRDefault="00867181" w:rsidP="00546640">
      <w:r>
        <w:separator/>
      </w:r>
    </w:p>
  </w:footnote>
  <w:footnote w:type="continuationSeparator" w:id="0">
    <w:p w:rsidR="00867181" w:rsidRDefault="00867181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Název projektu</w:t>
    </w:r>
  </w:p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Lokalita projektu</w:t>
    </w:r>
  </w:p>
  <w:p w:rsidR="009A1971" w:rsidRPr="00440FE7" w:rsidRDefault="009A1971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218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  <w:lvlOverride w:ilvl="0">
      <w:lvl w:ilvl="0">
        <w:start w:val="1"/>
        <w:numFmt w:val="decimal"/>
        <w:pStyle w:val="Nadpis1"/>
        <w:suff w:val="space"/>
        <w:lvlText w:val="Čás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Zero"/>
        <w:pStyle w:val="Nadpis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Nadpis3"/>
        <w:suff w:val="space"/>
        <w:lvlText w:val="%3."/>
        <w:lvlJc w:val="left"/>
        <w:pPr>
          <w:ind w:left="510" w:hanging="226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suff w:val="space"/>
        <w:lvlText w:val="%4."/>
        <w:lvlJc w:val="left"/>
        <w:pPr>
          <w:ind w:left="794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Nadpis5"/>
        <w:suff w:val="space"/>
        <w:lvlText w:val="%5."/>
        <w:lvlJc w:val="left"/>
        <w:pPr>
          <w:ind w:left="1218" w:hanging="226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suff w:val="space"/>
        <w:lvlText w:val="%6."/>
        <w:lvlJc w:val="left"/>
        <w:pPr>
          <w:ind w:left="1361" w:hanging="227"/>
        </w:pPr>
        <w:rPr>
          <w:rFonts w:hint="default"/>
        </w:rPr>
      </w:lvl>
    </w:lvlOverride>
    <w:lvlOverride w:ilvl="6">
      <w:lvl w:ilvl="6">
        <w:start w:val="1"/>
        <w:numFmt w:val="lowerLetter"/>
        <w:pStyle w:val="Nadpis7"/>
        <w:suff w:val="space"/>
        <w:lvlText w:val="%7."/>
        <w:lvlJc w:val="left"/>
        <w:pPr>
          <w:ind w:left="1644" w:hanging="22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suff w:val="space"/>
        <w:lvlText w:val="%8."/>
        <w:lvlJc w:val="left"/>
        <w:pPr>
          <w:ind w:left="1928" w:hanging="227"/>
        </w:pPr>
        <w:rPr>
          <w:rFonts w:hint="default"/>
        </w:rPr>
      </w:lvl>
    </w:lvlOverride>
    <w:lvlOverride w:ilvl="8">
      <w:lvl w:ilvl="8">
        <w:start w:val="1"/>
        <w:numFmt w:val="none"/>
        <w:pStyle w:val="Nadpis9"/>
        <w:suff w:val="nothing"/>
        <w:lvlText w:val=""/>
        <w:lvlJc w:val="left"/>
        <w:pPr>
          <w:ind w:left="2155" w:firstLine="0"/>
        </w:pPr>
        <w:rPr>
          <w:rFonts w:hint="default"/>
        </w:rPr>
      </w:lvl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791"/>
    <w:rsid w:val="00002542"/>
    <w:rsid w:val="00010F32"/>
    <w:rsid w:val="00011DDB"/>
    <w:rsid w:val="0001393B"/>
    <w:rsid w:val="000139A2"/>
    <w:rsid w:val="000210AA"/>
    <w:rsid w:val="00021297"/>
    <w:rsid w:val="000248FA"/>
    <w:rsid w:val="00031315"/>
    <w:rsid w:val="00034B27"/>
    <w:rsid w:val="0003685A"/>
    <w:rsid w:val="000369AE"/>
    <w:rsid w:val="00051EFB"/>
    <w:rsid w:val="0005472F"/>
    <w:rsid w:val="00056617"/>
    <w:rsid w:val="00056DE5"/>
    <w:rsid w:val="00060701"/>
    <w:rsid w:val="00061FA9"/>
    <w:rsid w:val="00067690"/>
    <w:rsid w:val="00070A86"/>
    <w:rsid w:val="00076D2A"/>
    <w:rsid w:val="00086567"/>
    <w:rsid w:val="0008747C"/>
    <w:rsid w:val="00090985"/>
    <w:rsid w:val="000915FB"/>
    <w:rsid w:val="0009217F"/>
    <w:rsid w:val="00094301"/>
    <w:rsid w:val="00094AE0"/>
    <w:rsid w:val="00095151"/>
    <w:rsid w:val="000A1D90"/>
    <w:rsid w:val="000A5366"/>
    <w:rsid w:val="000A60A2"/>
    <w:rsid w:val="000B0F5A"/>
    <w:rsid w:val="000B3EF8"/>
    <w:rsid w:val="000B6ECA"/>
    <w:rsid w:val="000B7143"/>
    <w:rsid w:val="000B7BB5"/>
    <w:rsid w:val="000C5EC9"/>
    <w:rsid w:val="000E2D3D"/>
    <w:rsid w:val="000F08D0"/>
    <w:rsid w:val="000F1A7F"/>
    <w:rsid w:val="00100F15"/>
    <w:rsid w:val="001044F2"/>
    <w:rsid w:val="001133CD"/>
    <w:rsid w:val="00113EFD"/>
    <w:rsid w:val="00114AA2"/>
    <w:rsid w:val="00125181"/>
    <w:rsid w:val="0013006E"/>
    <w:rsid w:val="00147E4B"/>
    <w:rsid w:val="00150D6A"/>
    <w:rsid w:val="00151295"/>
    <w:rsid w:val="00155787"/>
    <w:rsid w:val="00155EE1"/>
    <w:rsid w:val="00157A64"/>
    <w:rsid w:val="001646AF"/>
    <w:rsid w:val="0017040E"/>
    <w:rsid w:val="001707CC"/>
    <w:rsid w:val="001730C9"/>
    <w:rsid w:val="00176183"/>
    <w:rsid w:val="00180A90"/>
    <w:rsid w:val="00183D4C"/>
    <w:rsid w:val="00186228"/>
    <w:rsid w:val="00191095"/>
    <w:rsid w:val="00193269"/>
    <w:rsid w:val="001A460D"/>
    <w:rsid w:val="001A50E0"/>
    <w:rsid w:val="001A5112"/>
    <w:rsid w:val="001B0935"/>
    <w:rsid w:val="001B5650"/>
    <w:rsid w:val="001B614F"/>
    <w:rsid w:val="001C2F18"/>
    <w:rsid w:val="001C71D2"/>
    <w:rsid w:val="001D047E"/>
    <w:rsid w:val="001D1330"/>
    <w:rsid w:val="001D3144"/>
    <w:rsid w:val="001D7499"/>
    <w:rsid w:val="001D75C1"/>
    <w:rsid w:val="001F2F62"/>
    <w:rsid w:val="00204EF2"/>
    <w:rsid w:val="00205798"/>
    <w:rsid w:val="0020642D"/>
    <w:rsid w:val="002069CA"/>
    <w:rsid w:val="00207B10"/>
    <w:rsid w:val="00211209"/>
    <w:rsid w:val="00212FCF"/>
    <w:rsid w:val="00217953"/>
    <w:rsid w:val="00227698"/>
    <w:rsid w:val="0023241C"/>
    <w:rsid w:val="00234480"/>
    <w:rsid w:val="0023506D"/>
    <w:rsid w:val="00235C56"/>
    <w:rsid w:val="00241CB9"/>
    <w:rsid w:val="002420EB"/>
    <w:rsid w:val="0024687F"/>
    <w:rsid w:val="00247D91"/>
    <w:rsid w:val="00260AAC"/>
    <w:rsid w:val="00262595"/>
    <w:rsid w:val="002625CA"/>
    <w:rsid w:val="00271C8C"/>
    <w:rsid w:val="00272543"/>
    <w:rsid w:val="00272EFC"/>
    <w:rsid w:val="00273695"/>
    <w:rsid w:val="00274B46"/>
    <w:rsid w:val="0028490E"/>
    <w:rsid w:val="00292403"/>
    <w:rsid w:val="00295414"/>
    <w:rsid w:val="0029541E"/>
    <w:rsid w:val="00297169"/>
    <w:rsid w:val="002A5804"/>
    <w:rsid w:val="002B1538"/>
    <w:rsid w:val="002B4486"/>
    <w:rsid w:val="002B550D"/>
    <w:rsid w:val="002B6935"/>
    <w:rsid w:val="002B6A89"/>
    <w:rsid w:val="002C279A"/>
    <w:rsid w:val="002C4A13"/>
    <w:rsid w:val="002C6893"/>
    <w:rsid w:val="002D105F"/>
    <w:rsid w:val="002E0273"/>
    <w:rsid w:val="002E17AC"/>
    <w:rsid w:val="002F2E25"/>
    <w:rsid w:val="002F38E4"/>
    <w:rsid w:val="00302263"/>
    <w:rsid w:val="0030290F"/>
    <w:rsid w:val="00303475"/>
    <w:rsid w:val="0030397F"/>
    <w:rsid w:val="0030449B"/>
    <w:rsid w:val="00315E14"/>
    <w:rsid w:val="0031648F"/>
    <w:rsid w:val="00322182"/>
    <w:rsid w:val="0032333E"/>
    <w:rsid w:val="00323505"/>
    <w:rsid w:val="00323620"/>
    <w:rsid w:val="00326981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90331"/>
    <w:rsid w:val="0039128E"/>
    <w:rsid w:val="00394791"/>
    <w:rsid w:val="003955F8"/>
    <w:rsid w:val="003A696B"/>
    <w:rsid w:val="003B00EF"/>
    <w:rsid w:val="003C00F4"/>
    <w:rsid w:val="003C454E"/>
    <w:rsid w:val="003C5710"/>
    <w:rsid w:val="003D2339"/>
    <w:rsid w:val="003D2867"/>
    <w:rsid w:val="003D4D54"/>
    <w:rsid w:val="003E0210"/>
    <w:rsid w:val="003F5425"/>
    <w:rsid w:val="0040242B"/>
    <w:rsid w:val="00405ED9"/>
    <w:rsid w:val="0041039C"/>
    <w:rsid w:val="00411F16"/>
    <w:rsid w:val="00417DBA"/>
    <w:rsid w:val="0043281C"/>
    <w:rsid w:val="00435506"/>
    <w:rsid w:val="00440FE7"/>
    <w:rsid w:val="0044529B"/>
    <w:rsid w:val="00447784"/>
    <w:rsid w:val="004500ED"/>
    <w:rsid w:val="00451B22"/>
    <w:rsid w:val="00452C9E"/>
    <w:rsid w:val="0045550B"/>
    <w:rsid w:val="0045560E"/>
    <w:rsid w:val="00455FB3"/>
    <w:rsid w:val="00457CC2"/>
    <w:rsid w:val="0046405A"/>
    <w:rsid w:val="00470014"/>
    <w:rsid w:val="00473917"/>
    <w:rsid w:val="00475E33"/>
    <w:rsid w:val="0048335A"/>
    <w:rsid w:val="004922AE"/>
    <w:rsid w:val="004934B0"/>
    <w:rsid w:val="00494FBF"/>
    <w:rsid w:val="004A2A0B"/>
    <w:rsid w:val="004A3C3A"/>
    <w:rsid w:val="004B204E"/>
    <w:rsid w:val="004B3043"/>
    <w:rsid w:val="004C39C5"/>
    <w:rsid w:val="004D7C3D"/>
    <w:rsid w:val="004E0D89"/>
    <w:rsid w:val="004E1CB7"/>
    <w:rsid w:val="004E25A7"/>
    <w:rsid w:val="004F1787"/>
    <w:rsid w:val="004F4F1E"/>
    <w:rsid w:val="004F6E68"/>
    <w:rsid w:val="00503B18"/>
    <w:rsid w:val="00504BF0"/>
    <w:rsid w:val="00504E3C"/>
    <w:rsid w:val="00511E55"/>
    <w:rsid w:val="00512430"/>
    <w:rsid w:val="005138FE"/>
    <w:rsid w:val="005144B1"/>
    <w:rsid w:val="00515D76"/>
    <w:rsid w:val="00515F89"/>
    <w:rsid w:val="005257E9"/>
    <w:rsid w:val="005258A2"/>
    <w:rsid w:val="00530C9A"/>
    <w:rsid w:val="00532FE1"/>
    <w:rsid w:val="005330C9"/>
    <w:rsid w:val="005341B1"/>
    <w:rsid w:val="00543025"/>
    <w:rsid w:val="0054388B"/>
    <w:rsid w:val="0054406E"/>
    <w:rsid w:val="00546640"/>
    <w:rsid w:val="005555FC"/>
    <w:rsid w:val="00563D10"/>
    <w:rsid w:val="005645A8"/>
    <w:rsid w:val="00565B1C"/>
    <w:rsid w:val="00573BE7"/>
    <w:rsid w:val="00574D2D"/>
    <w:rsid w:val="00580E19"/>
    <w:rsid w:val="00582338"/>
    <w:rsid w:val="00582FC3"/>
    <w:rsid w:val="0058599B"/>
    <w:rsid w:val="005868A5"/>
    <w:rsid w:val="005930A5"/>
    <w:rsid w:val="005943C9"/>
    <w:rsid w:val="005970EC"/>
    <w:rsid w:val="005A6841"/>
    <w:rsid w:val="005B091B"/>
    <w:rsid w:val="005B0F8A"/>
    <w:rsid w:val="005B106A"/>
    <w:rsid w:val="005B430D"/>
    <w:rsid w:val="005C1808"/>
    <w:rsid w:val="005C39FB"/>
    <w:rsid w:val="005C3BA4"/>
    <w:rsid w:val="005D0BD4"/>
    <w:rsid w:val="005D4632"/>
    <w:rsid w:val="005D7C15"/>
    <w:rsid w:val="005E35F8"/>
    <w:rsid w:val="005F0CE6"/>
    <w:rsid w:val="005F3EF7"/>
    <w:rsid w:val="005F6BEF"/>
    <w:rsid w:val="0060338C"/>
    <w:rsid w:val="006042E4"/>
    <w:rsid w:val="0063038E"/>
    <w:rsid w:val="006455DF"/>
    <w:rsid w:val="006520EA"/>
    <w:rsid w:val="006536DE"/>
    <w:rsid w:val="00661B53"/>
    <w:rsid w:val="006715D6"/>
    <w:rsid w:val="00671BFF"/>
    <w:rsid w:val="0067308B"/>
    <w:rsid w:val="00674C3C"/>
    <w:rsid w:val="00680C9A"/>
    <w:rsid w:val="00683D4B"/>
    <w:rsid w:val="006843D7"/>
    <w:rsid w:val="0068601F"/>
    <w:rsid w:val="00686D47"/>
    <w:rsid w:val="00696CF4"/>
    <w:rsid w:val="006A3CEF"/>
    <w:rsid w:val="006A4F0F"/>
    <w:rsid w:val="006A693A"/>
    <w:rsid w:val="006B0551"/>
    <w:rsid w:val="006B077A"/>
    <w:rsid w:val="006B14A8"/>
    <w:rsid w:val="006B5985"/>
    <w:rsid w:val="006B5DD8"/>
    <w:rsid w:val="006B77EE"/>
    <w:rsid w:val="006C237B"/>
    <w:rsid w:val="006C48C3"/>
    <w:rsid w:val="006C49D8"/>
    <w:rsid w:val="006D0989"/>
    <w:rsid w:val="006D7C30"/>
    <w:rsid w:val="00701D6B"/>
    <w:rsid w:val="00705179"/>
    <w:rsid w:val="007110A0"/>
    <w:rsid w:val="007124E0"/>
    <w:rsid w:val="00715B5F"/>
    <w:rsid w:val="00716CEB"/>
    <w:rsid w:val="00722533"/>
    <w:rsid w:val="007227E3"/>
    <w:rsid w:val="007230A5"/>
    <w:rsid w:val="0072438A"/>
    <w:rsid w:val="00724731"/>
    <w:rsid w:val="00730651"/>
    <w:rsid w:val="00731670"/>
    <w:rsid w:val="0073337D"/>
    <w:rsid w:val="00733BF7"/>
    <w:rsid w:val="007345E3"/>
    <w:rsid w:val="00744465"/>
    <w:rsid w:val="00750943"/>
    <w:rsid w:val="00762D65"/>
    <w:rsid w:val="00765A61"/>
    <w:rsid w:val="007668E6"/>
    <w:rsid w:val="0076784C"/>
    <w:rsid w:val="007679AF"/>
    <w:rsid w:val="00770686"/>
    <w:rsid w:val="00771595"/>
    <w:rsid w:val="0077548B"/>
    <w:rsid w:val="00777AF1"/>
    <w:rsid w:val="00782170"/>
    <w:rsid w:val="00787BC3"/>
    <w:rsid w:val="007908F4"/>
    <w:rsid w:val="007A00E3"/>
    <w:rsid w:val="007A1104"/>
    <w:rsid w:val="007A4B86"/>
    <w:rsid w:val="007A7137"/>
    <w:rsid w:val="007B0D7C"/>
    <w:rsid w:val="007B177B"/>
    <w:rsid w:val="007B1D19"/>
    <w:rsid w:val="007B44B0"/>
    <w:rsid w:val="007B4942"/>
    <w:rsid w:val="007C0828"/>
    <w:rsid w:val="007C1ACF"/>
    <w:rsid w:val="007C427B"/>
    <w:rsid w:val="007C57E7"/>
    <w:rsid w:val="007D0331"/>
    <w:rsid w:val="007D36CD"/>
    <w:rsid w:val="007D7B54"/>
    <w:rsid w:val="007E0AEF"/>
    <w:rsid w:val="007E3C29"/>
    <w:rsid w:val="007F0537"/>
    <w:rsid w:val="007F0D3A"/>
    <w:rsid w:val="007F2788"/>
    <w:rsid w:val="0081098B"/>
    <w:rsid w:val="0081455C"/>
    <w:rsid w:val="00821997"/>
    <w:rsid w:val="008243D2"/>
    <w:rsid w:val="00827264"/>
    <w:rsid w:val="00841E30"/>
    <w:rsid w:val="00843D03"/>
    <w:rsid w:val="00846B8C"/>
    <w:rsid w:val="00854DFB"/>
    <w:rsid w:val="008553E6"/>
    <w:rsid w:val="00855D15"/>
    <w:rsid w:val="008569D0"/>
    <w:rsid w:val="00862301"/>
    <w:rsid w:val="00867181"/>
    <w:rsid w:val="008706D4"/>
    <w:rsid w:val="00877CD4"/>
    <w:rsid w:val="00880CE1"/>
    <w:rsid w:val="0089008F"/>
    <w:rsid w:val="0089117D"/>
    <w:rsid w:val="00893A30"/>
    <w:rsid w:val="008942CE"/>
    <w:rsid w:val="008A0A1A"/>
    <w:rsid w:val="008A581D"/>
    <w:rsid w:val="008B71E1"/>
    <w:rsid w:val="008B72F2"/>
    <w:rsid w:val="008B7EFA"/>
    <w:rsid w:val="008C5D90"/>
    <w:rsid w:val="008C765D"/>
    <w:rsid w:val="008D1B0F"/>
    <w:rsid w:val="008D6633"/>
    <w:rsid w:val="008F7317"/>
    <w:rsid w:val="009004EB"/>
    <w:rsid w:val="00900687"/>
    <w:rsid w:val="009043F5"/>
    <w:rsid w:val="00904EE3"/>
    <w:rsid w:val="009105A9"/>
    <w:rsid w:val="00917227"/>
    <w:rsid w:val="0091751F"/>
    <w:rsid w:val="00922DE4"/>
    <w:rsid w:val="009237E7"/>
    <w:rsid w:val="00925C54"/>
    <w:rsid w:val="00935434"/>
    <w:rsid w:val="00936F11"/>
    <w:rsid w:val="00937646"/>
    <w:rsid w:val="00940BE2"/>
    <w:rsid w:val="00945A40"/>
    <w:rsid w:val="009521C6"/>
    <w:rsid w:val="009616A1"/>
    <w:rsid w:val="009645D3"/>
    <w:rsid w:val="00965ADB"/>
    <w:rsid w:val="009661FC"/>
    <w:rsid w:val="00971909"/>
    <w:rsid w:val="00980087"/>
    <w:rsid w:val="0098455B"/>
    <w:rsid w:val="00986620"/>
    <w:rsid w:val="00991071"/>
    <w:rsid w:val="00994C43"/>
    <w:rsid w:val="00995458"/>
    <w:rsid w:val="009962D5"/>
    <w:rsid w:val="00997E49"/>
    <w:rsid w:val="009A1474"/>
    <w:rsid w:val="009A1971"/>
    <w:rsid w:val="009B4E1D"/>
    <w:rsid w:val="009B68AA"/>
    <w:rsid w:val="009C5251"/>
    <w:rsid w:val="009D15A8"/>
    <w:rsid w:val="009D4AFF"/>
    <w:rsid w:val="009E07E6"/>
    <w:rsid w:val="009E7956"/>
    <w:rsid w:val="009F1F9F"/>
    <w:rsid w:val="009F4510"/>
    <w:rsid w:val="009F7130"/>
    <w:rsid w:val="00A14D6A"/>
    <w:rsid w:val="00A2598E"/>
    <w:rsid w:val="00A27475"/>
    <w:rsid w:val="00A277EB"/>
    <w:rsid w:val="00A302B0"/>
    <w:rsid w:val="00A33A08"/>
    <w:rsid w:val="00A34F1D"/>
    <w:rsid w:val="00A3639A"/>
    <w:rsid w:val="00A42E20"/>
    <w:rsid w:val="00A4534E"/>
    <w:rsid w:val="00A54ECA"/>
    <w:rsid w:val="00A551FE"/>
    <w:rsid w:val="00A552D3"/>
    <w:rsid w:val="00A5559D"/>
    <w:rsid w:val="00A657FD"/>
    <w:rsid w:val="00A66792"/>
    <w:rsid w:val="00A754F3"/>
    <w:rsid w:val="00A840FB"/>
    <w:rsid w:val="00A93F5E"/>
    <w:rsid w:val="00A93FA6"/>
    <w:rsid w:val="00A945F8"/>
    <w:rsid w:val="00A965D6"/>
    <w:rsid w:val="00AA0082"/>
    <w:rsid w:val="00AA0415"/>
    <w:rsid w:val="00AA0B52"/>
    <w:rsid w:val="00AA2A0D"/>
    <w:rsid w:val="00AB27A3"/>
    <w:rsid w:val="00AB2966"/>
    <w:rsid w:val="00AB2B5F"/>
    <w:rsid w:val="00AB5286"/>
    <w:rsid w:val="00AB602B"/>
    <w:rsid w:val="00AB715B"/>
    <w:rsid w:val="00AC2B9F"/>
    <w:rsid w:val="00AC5B2D"/>
    <w:rsid w:val="00AD7D2B"/>
    <w:rsid w:val="00AE2CF3"/>
    <w:rsid w:val="00AE3A31"/>
    <w:rsid w:val="00AE4A83"/>
    <w:rsid w:val="00AE790F"/>
    <w:rsid w:val="00AF1D8C"/>
    <w:rsid w:val="00AF4009"/>
    <w:rsid w:val="00B047E9"/>
    <w:rsid w:val="00B058A5"/>
    <w:rsid w:val="00B07867"/>
    <w:rsid w:val="00B121E8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518D1"/>
    <w:rsid w:val="00B53F07"/>
    <w:rsid w:val="00B561C2"/>
    <w:rsid w:val="00B62D11"/>
    <w:rsid w:val="00B639C1"/>
    <w:rsid w:val="00B73853"/>
    <w:rsid w:val="00B7779B"/>
    <w:rsid w:val="00B81BFB"/>
    <w:rsid w:val="00B94956"/>
    <w:rsid w:val="00B95811"/>
    <w:rsid w:val="00B966D2"/>
    <w:rsid w:val="00B97392"/>
    <w:rsid w:val="00BA725A"/>
    <w:rsid w:val="00BB64CA"/>
    <w:rsid w:val="00BC1E88"/>
    <w:rsid w:val="00BD1374"/>
    <w:rsid w:val="00BD1896"/>
    <w:rsid w:val="00BD36D2"/>
    <w:rsid w:val="00BD6123"/>
    <w:rsid w:val="00BE10B9"/>
    <w:rsid w:val="00BE25B0"/>
    <w:rsid w:val="00BE57F5"/>
    <w:rsid w:val="00BE5C34"/>
    <w:rsid w:val="00BE6AD9"/>
    <w:rsid w:val="00BF5E96"/>
    <w:rsid w:val="00C015D2"/>
    <w:rsid w:val="00C03E2F"/>
    <w:rsid w:val="00C079CA"/>
    <w:rsid w:val="00C07C98"/>
    <w:rsid w:val="00C10FC7"/>
    <w:rsid w:val="00C17492"/>
    <w:rsid w:val="00C21644"/>
    <w:rsid w:val="00C21D0D"/>
    <w:rsid w:val="00C242E1"/>
    <w:rsid w:val="00C32730"/>
    <w:rsid w:val="00C3654C"/>
    <w:rsid w:val="00C407B1"/>
    <w:rsid w:val="00C41515"/>
    <w:rsid w:val="00C41839"/>
    <w:rsid w:val="00C41C2E"/>
    <w:rsid w:val="00C422CC"/>
    <w:rsid w:val="00C44440"/>
    <w:rsid w:val="00C47520"/>
    <w:rsid w:val="00C50FE8"/>
    <w:rsid w:val="00C51B7A"/>
    <w:rsid w:val="00C51EDA"/>
    <w:rsid w:val="00C55BB9"/>
    <w:rsid w:val="00C616F4"/>
    <w:rsid w:val="00C61E2A"/>
    <w:rsid w:val="00C6217D"/>
    <w:rsid w:val="00C65F98"/>
    <w:rsid w:val="00C65FCE"/>
    <w:rsid w:val="00C8012A"/>
    <w:rsid w:val="00C826D9"/>
    <w:rsid w:val="00C8412D"/>
    <w:rsid w:val="00C8527C"/>
    <w:rsid w:val="00C93A0C"/>
    <w:rsid w:val="00C93E84"/>
    <w:rsid w:val="00C9630E"/>
    <w:rsid w:val="00CA40D9"/>
    <w:rsid w:val="00CA69C1"/>
    <w:rsid w:val="00CB57AF"/>
    <w:rsid w:val="00CC2B54"/>
    <w:rsid w:val="00CC3D41"/>
    <w:rsid w:val="00CC3E38"/>
    <w:rsid w:val="00CC4382"/>
    <w:rsid w:val="00CC4CF3"/>
    <w:rsid w:val="00CC7805"/>
    <w:rsid w:val="00CD073A"/>
    <w:rsid w:val="00CD2D14"/>
    <w:rsid w:val="00CD69F4"/>
    <w:rsid w:val="00CE214E"/>
    <w:rsid w:val="00CE22DA"/>
    <w:rsid w:val="00CE2878"/>
    <w:rsid w:val="00CE69B4"/>
    <w:rsid w:val="00CF3F94"/>
    <w:rsid w:val="00D10F33"/>
    <w:rsid w:val="00D12560"/>
    <w:rsid w:val="00D13EC9"/>
    <w:rsid w:val="00D140E6"/>
    <w:rsid w:val="00D276F5"/>
    <w:rsid w:val="00D32049"/>
    <w:rsid w:val="00D47DB4"/>
    <w:rsid w:val="00D5237F"/>
    <w:rsid w:val="00D54737"/>
    <w:rsid w:val="00D549FA"/>
    <w:rsid w:val="00D55962"/>
    <w:rsid w:val="00D57144"/>
    <w:rsid w:val="00D632C3"/>
    <w:rsid w:val="00D738B1"/>
    <w:rsid w:val="00D739AB"/>
    <w:rsid w:val="00D75460"/>
    <w:rsid w:val="00D84AA3"/>
    <w:rsid w:val="00D85992"/>
    <w:rsid w:val="00D95AC7"/>
    <w:rsid w:val="00D968DB"/>
    <w:rsid w:val="00DA705E"/>
    <w:rsid w:val="00DB0F58"/>
    <w:rsid w:val="00DB166A"/>
    <w:rsid w:val="00DB2BA4"/>
    <w:rsid w:val="00DB312C"/>
    <w:rsid w:val="00DC1C1B"/>
    <w:rsid w:val="00DD06CA"/>
    <w:rsid w:val="00DD4103"/>
    <w:rsid w:val="00DD4D6D"/>
    <w:rsid w:val="00DD5C57"/>
    <w:rsid w:val="00DE6820"/>
    <w:rsid w:val="00DE76D6"/>
    <w:rsid w:val="00DF2BE7"/>
    <w:rsid w:val="00DF4DBA"/>
    <w:rsid w:val="00DF766A"/>
    <w:rsid w:val="00E01DBB"/>
    <w:rsid w:val="00E03CF7"/>
    <w:rsid w:val="00E066F6"/>
    <w:rsid w:val="00E11DAB"/>
    <w:rsid w:val="00E172C9"/>
    <w:rsid w:val="00E23A6F"/>
    <w:rsid w:val="00E24E3F"/>
    <w:rsid w:val="00E2533E"/>
    <w:rsid w:val="00E255BA"/>
    <w:rsid w:val="00E30A4B"/>
    <w:rsid w:val="00E438CA"/>
    <w:rsid w:val="00E47361"/>
    <w:rsid w:val="00E502E4"/>
    <w:rsid w:val="00E50B64"/>
    <w:rsid w:val="00E5455A"/>
    <w:rsid w:val="00E56203"/>
    <w:rsid w:val="00E61D13"/>
    <w:rsid w:val="00E70EEE"/>
    <w:rsid w:val="00E714E3"/>
    <w:rsid w:val="00E71EFE"/>
    <w:rsid w:val="00E726D9"/>
    <w:rsid w:val="00E73E80"/>
    <w:rsid w:val="00E7542C"/>
    <w:rsid w:val="00E76D6E"/>
    <w:rsid w:val="00E80E5C"/>
    <w:rsid w:val="00E81F9D"/>
    <w:rsid w:val="00E8441F"/>
    <w:rsid w:val="00E9377D"/>
    <w:rsid w:val="00E944F3"/>
    <w:rsid w:val="00E94FE4"/>
    <w:rsid w:val="00EA5308"/>
    <w:rsid w:val="00EA754A"/>
    <w:rsid w:val="00EA768A"/>
    <w:rsid w:val="00EB4362"/>
    <w:rsid w:val="00EC1753"/>
    <w:rsid w:val="00EC3B14"/>
    <w:rsid w:val="00ED1C01"/>
    <w:rsid w:val="00ED3226"/>
    <w:rsid w:val="00ED41B9"/>
    <w:rsid w:val="00EE1BDA"/>
    <w:rsid w:val="00EE2815"/>
    <w:rsid w:val="00EE72D2"/>
    <w:rsid w:val="00EF1D31"/>
    <w:rsid w:val="00EF3F07"/>
    <w:rsid w:val="00F059E2"/>
    <w:rsid w:val="00F05BCD"/>
    <w:rsid w:val="00F138FE"/>
    <w:rsid w:val="00F1596D"/>
    <w:rsid w:val="00F1743B"/>
    <w:rsid w:val="00F2594C"/>
    <w:rsid w:val="00F35244"/>
    <w:rsid w:val="00F36691"/>
    <w:rsid w:val="00F405F7"/>
    <w:rsid w:val="00F437A2"/>
    <w:rsid w:val="00F4465E"/>
    <w:rsid w:val="00F47D06"/>
    <w:rsid w:val="00F512A8"/>
    <w:rsid w:val="00F5348C"/>
    <w:rsid w:val="00F57AA0"/>
    <w:rsid w:val="00F61452"/>
    <w:rsid w:val="00F63307"/>
    <w:rsid w:val="00F65C24"/>
    <w:rsid w:val="00F66FEE"/>
    <w:rsid w:val="00F673CE"/>
    <w:rsid w:val="00F713D5"/>
    <w:rsid w:val="00F856EA"/>
    <w:rsid w:val="00F9713C"/>
    <w:rsid w:val="00FA24E3"/>
    <w:rsid w:val="00FA5515"/>
    <w:rsid w:val="00FA6150"/>
    <w:rsid w:val="00FB0BB7"/>
    <w:rsid w:val="00FB35A3"/>
    <w:rsid w:val="00FC0E5C"/>
    <w:rsid w:val="00FC3E37"/>
    <w:rsid w:val="00FC454D"/>
    <w:rsid w:val="00FD4158"/>
    <w:rsid w:val="00FD7CA7"/>
    <w:rsid w:val="00FE2922"/>
    <w:rsid w:val="00FE58D0"/>
    <w:rsid w:val="00FE6030"/>
    <w:rsid w:val="00FF11E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61EB0-134A-40A3-9AAD-37629B8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outlineLvl w:val="5"/>
    </w:pPr>
    <w:rPr>
      <w:rFonts w:ascii="Arial" w:eastAsia="Times New Roman" w:hAnsi="Arial"/>
      <w:lang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outlineLvl w:val="6"/>
    </w:pPr>
    <w:rPr>
      <w:rFonts w:ascii="Arial" w:eastAsia="Times New Roman" w:hAnsi="Arial"/>
      <w:lang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cs-CZ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cs-CZ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cs-CZ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cs-CZ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cs-CZ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cs-CZ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2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955E92-FCE2-4765-971E-339199A7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8</Pages>
  <Words>2027</Words>
  <Characters>11962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13962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Anna Petrušková - 2N</cp:lastModifiedBy>
  <cp:revision>41</cp:revision>
  <cp:lastPrinted>2015-03-13T09:56:00Z</cp:lastPrinted>
  <dcterms:created xsi:type="dcterms:W3CDTF">2018-07-31T12:03:00Z</dcterms:created>
  <dcterms:modified xsi:type="dcterms:W3CDTF">2020-08-26T07:44:00Z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